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09" w:rsidRPr="00EC3354" w:rsidRDefault="00CF2B2B" w:rsidP="00583CAA">
      <w:pPr>
        <w:snapToGrid w:val="0"/>
        <w:jc w:val="center"/>
        <w:rPr>
          <w:rFonts w:ascii="微軟正黑體" w:eastAsia="微軟正黑體" w:hAnsi="微軟正黑體"/>
          <w:b/>
          <w:sz w:val="40"/>
          <w:szCs w:val="40"/>
        </w:rPr>
      </w:pPr>
      <w:r w:rsidRPr="00EC3354">
        <w:rPr>
          <w:rFonts w:ascii="微軟正黑體" w:eastAsia="微軟正黑體" w:hAnsi="微軟正黑體" w:hint="eastAsia"/>
          <w:b/>
          <w:sz w:val="40"/>
          <w:szCs w:val="40"/>
        </w:rPr>
        <w:t>國</w:t>
      </w:r>
      <w:r w:rsidRPr="00EC3354">
        <w:rPr>
          <w:rFonts w:ascii="微軟正黑體" w:eastAsia="微軟正黑體" w:hAnsi="微軟正黑體"/>
          <w:b/>
          <w:sz w:val="40"/>
          <w:szCs w:val="40"/>
        </w:rPr>
        <w:t>立虎尾科技大學工程學院</w:t>
      </w:r>
      <w:r w:rsidRPr="00EC3354">
        <w:rPr>
          <w:rFonts w:ascii="微軟正黑體" w:eastAsia="微軟正黑體" w:hAnsi="微軟正黑體" w:hint="eastAsia"/>
          <w:b/>
          <w:sz w:val="40"/>
          <w:szCs w:val="40"/>
        </w:rPr>
        <w:t>電腦</w:t>
      </w:r>
      <w:r w:rsidRPr="00EC3354">
        <w:rPr>
          <w:rFonts w:ascii="微軟正黑體" w:eastAsia="微軟正黑體" w:hAnsi="微軟正黑體"/>
          <w:b/>
          <w:sz w:val="40"/>
          <w:szCs w:val="40"/>
        </w:rPr>
        <w:t>教</w:t>
      </w:r>
      <w:r w:rsidR="00115246" w:rsidRPr="00EC3354">
        <w:rPr>
          <w:rFonts w:ascii="微軟正黑體" w:eastAsia="微軟正黑體" w:hAnsi="微軟正黑體" w:hint="eastAsia"/>
          <w:b/>
          <w:sz w:val="40"/>
          <w:szCs w:val="40"/>
        </w:rPr>
        <w:t>室</w:t>
      </w:r>
      <w:r w:rsidRPr="00EC3354">
        <w:rPr>
          <w:rFonts w:ascii="微軟正黑體" w:eastAsia="微軟正黑體" w:hAnsi="微軟正黑體" w:hint="eastAsia"/>
          <w:b/>
          <w:sz w:val="40"/>
          <w:szCs w:val="40"/>
        </w:rPr>
        <w:t>管</w:t>
      </w:r>
      <w:r w:rsidRPr="00EC3354">
        <w:rPr>
          <w:rFonts w:ascii="微軟正黑體" w:eastAsia="微軟正黑體" w:hAnsi="微軟正黑體"/>
          <w:b/>
          <w:sz w:val="40"/>
          <w:szCs w:val="40"/>
        </w:rPr>
        <w:t>理</w:t>
      </w:r>
      <w:r w:rsidRPr="00EC3354">
        <w:rPr>
          <w:rFonts w:ascii="微軟正黑體" w:eastAsia="微軟正黑體" w:hAnsi="微軟正黑體" w:hint="eastAsia"/>
          <w:b/>
          <w:sz w:val="40"/>
          <w:szCs w:val="40"/>
        </w:rPr>
        <w:t>辦</w:t>
      </w:r>
      <w:r w:rsidRPr="00EC3354">
        <w:rPr>
          <w:rFonts w:ascii="微軟正黑體" w:eastAsia="微軟正黑體" w:hAnsi="微軟正黑體"/>
          <w:b/>
          <w:sz w:val="40"/>
          <w:szCs w:val="40"/>
        </w:rPr>
        <w:t>法</w:t>
      </w:r>
    </w:p>
    <w:p w:rsidR="00CF2B2B" w:rsidRPr="00EC3354" w:rsidRDefault="000762B2" w:rsidP="00583CAA">
      <w:pPr>
        <w:pStyle w:val="a7"/>
        <w:snapToGrid w:val="0"/>
        <w:spacing w:line="320" w:lineRule="exact"/>
        <w:ind w:leftChars="0" w:left="360" w:right="43"/>
        <w:jc w:val="right"/>
        <w:rPr>
          <w:rFonts w:ascii="微軟正黑體" w:eastAsia="微軟正黑體" w:hAnsi="微軟正黑體"/>
          <w:sz w:val="18"/>
          <w:szCs w:val="18"/>
        </w:rPr>
      </w:pPr>
      <w:r w:rsidRPr="00EC3354">
        <w:rPr>
          <w:rFonts w:ascii="微軟正黑體" w:eastAsia="微軟正黑體" w:hAnsi="微軟正黑體" w:hint="eastAsia"/>
          <w:sz w:val="18"/>
          <w:szCs w:val="18"/>
        </w:rPr>
        <w:t>108</w:t>
      </w:r>
      <w:r w:rsidR="00CF2B2B" w:rsidRPr="00EC3354">
        <w:rPr>
          <w:rFonts w:ascii="微軟正黑體" w:eastAsia="微軟正黑體" w:hAnsi="微軟正黑體" w:hint="eastAsia"/>
          <w:sz w:val="18"/>
          <w:szCs w:val="18"/>
        </w:rPr>
        <w:t>年 1</w:t>
      </w:r>
      <w:r w:rsidR="00C44FF2" w:rsidRPr="00EC3354">
        <w:rPr>
          <w:rFonts w:ascii="微軟正黑體" w:eastAsia="微軟正黑體" w:hAnsi="微軟正黑體"/>
          <w:sz w:val="18"/>
          <w:szCs w:val="18"/>
        </w:rPr>
        <w:t>1</w:t>
      </w:r>
      <w:r w:rsidR="00CF2B2B" w:rsidRPr="00EC3354">
        <w:rPr>
          <w:rFonts w:ascii="微軟正黑體" w:eastAsia="微軟正黑體" w:hAnsi="微軟正黑體" w:hint="eastAsia"/>
          <w:sz w:val="18"/>
          <w:szCs w:val="18"/>
        </w:rPr>
        <w:t>月</w:t>
      </w:r>
      <w:r w:rsidR="00777E28" w:rsidRPr="00EC3354">
        <w:rPr>
          <w:rFonts w:ascii="微軟正黑體" w:eastAsia="微軟正黑體" w:hAnsi="微軟正黑體" w:hint="eastAsia"/>
          <w:sz w:val="18"/>
          <w:szCs w:val="18"/>
        </w:rPr>
        <w:t>2</w:t>
      </w:r>
      <w:r w:rsidR="00777E28" w:rsidRPr="00EC3354">
        <w:rPr>
          <w:rFonts w:ascii="微軟正黑體" w:eastAsia="微軟正黑體" w:hAnsi="微軟正黑體"/>
          <w:sz w:val="18"/>
          <w:szCs w:val="18"/>
        </w:rPr>
        <w:t>8</w:t>
      </w:r>
      <w:r w:rsidR="00CF2B2B" w:rsidRPr="00EC3354">
        <w:rPr>
          <w:rFonts w:ascii="微軟正黑體" w:eastAsia="微軟正黑體" w:hAnsi="微軟正黑體"/>
          <w:sz w:val="18"/>
          <w:szCs w:val="18"/>
        </w:rPr>
        <w:t>日</w:t>
      </w:r>
      <w:r w:rsidR="00CF2B2B" w:rsidRPr="00EC3354">
        <w:rPr>
          <w:rFonts w:ascii="微軟正黑體" w:eastAsia="微軟正黑體" w:hAnsi="微軟正黑體" w:hint="eastAsia"/>
          <w:sz w:val="18"/>
          <w:szCs w:val="18"/>
        </w:rPr>
        <w:t xml:space="preserve"> </w:t>
      </w:r>
      <w:r w:rsidR="00AD35BF" w:rsidRPr="00EC3354">
        <w:rPr>
          <w:rFonts w:ascii="微軟正黑體" w:eastAsia="微軟正黑體" w:hAnsi="微軟正黑體"/>
          <w:sz w:val="18"/>
          <w:szCs w:val="18"/>
        </w:rPr>
        <w:t>108</w:t>
      </w:r>
      <w:r w:rsidR="00AD35BF" w:rsidRPr="00EC3354">
        <w:rPr>
          <w:rFonts w:ascii="微軟正黑體" w:eastAsia="微軟正黑體" w:hAnsi="微軟正黑體" w:hint="eastAsia"/>
          <w:sz w:val="18"/>
          <w:szCs w:val="18"/>
        </w:rPr>
        <w:t>學</w:t>
      </w:r>
      <w:r w:rsidR="00AD35BF" w:rsidRPr="00EC3354">
        <w:rPr>
          <w:rFonts w:ascii="微軟正黑體" w:eastAsia="微軟正黑體" w:hAnsi="微軟正黑體"/>
          <w:sz w:val="18"/>
          <w:szCs w:val="18"/>
        </w:rPr>
        <w:t>年度第</w:t>
      </w:r>
      <w:r w:rsidR="00777E28" w:rsidRPr="00EC3354">
        <w:rPr>
          <w:rFonts w:ascii="微軟正黑體" w:eastAsia="微軟正黑體" w:hAnsi="微軟正黑體" w:hint="eastAsia"/>
          <w:sz w:val="18"/>
          <w:szCs w:val="18"/>
        </w:rPr>
        <w:t>三</w:t>
      </w:r>
      <w:r w:rsidR="00AD35BF" w:rsidRPr="00EC3354">
        <w:rPr>
          <w:rFonts w:ascii="微軟正黑體" w:eastAsia="微軟正黑體" w:hAnsi="微軟正黑體"/>
          <w:sz w:val="18"/>
          <w:szCs w:val="18"/>
        </w:rPr>
        <w:t>次院</w:t>
      </w:r>
      <w:r w:rsidR="00777E28" w:rsidRPr="00EC3354">
        <w:rPr>
          <w:rFonts w:ascii="微軟正黑體" w:eastAsia="微軟正黑體" w:hAnsi="微軟正黑體" w:hint="eastAsia"/>
          <w:sz w:val="18"/>
          <w:szCs w:val="18"/>
        </w:rPr>
        <w:t>行政</w:t>
      </w:r>
      <w:r w:rsidR="00AD35BF" w:rsidRPr="00EC3354">
        <w:rPr>
          <w:rFonts w:ascii="微軟正黑體" w:eastAsia="微軟正黑體" w:hAnsi="微軟正黑體"/>
          <w:sz w:val="18"/>
          <w:szCs w:val="18"/>
        </w:rPr>
        <w:t>會議通過</w:t>
      </w:r>
    </w:p>
    <w:p w:rsidR="00AD35BF" w:rsidRPr="00EC3354" w:rsidRDefault="00AD35BF" w:rsidP="00583CAA">
      <w:pPr>
        <w:snapToGrid w:val="0"/>
        <w:spacing w:line="320" w:lineRule="exact"/>
        <w:jc w:val="right"/>
        <w:rPr>
          <w:rFonts w:ascii="微軟正黑體" w:eastAsia="微軟正黑體" w:hAnsi="微軟正黑體"/>
        </w:rPr>
      </w:pPr>
      <w:bookmarkStart w:id="0" w:name="_GoBack"/>
      <w:bookmarkEnd w:id="0"/>
    </w:p>
    <w:p w:rsidR="005712CD" w:rsidRPr="00EC3354" w:rsidRDefault="00AD35BF"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為提供良好教學環境和教學設施並有效管</w:t>
      </w:r>
      <w:r w:rsidRPr="00EC3354">
        <w:rPr>
          <w:rFonts w:ascii="微軟正黑體" w:eastAsia="微軟正黑體" w:hAnsi="微軟正黑體" w:cs="微軟正黑體"/>
          <w:spacing w:val="11"/>
          <w:kern w:val="0"/>
          <w:szCs w:val="24"/>
        </w:rPr>
        <w:t>理</w:t>
      </w:r>
      <w:r w:rsidRPr="00EC3354">
        <w:rPr>
          <w:rFonts w:ascii="微軟正黑體" w:eastAsia="微軟正黑體" w:hAnsi="微軟正黑體" w:cs="新細明體"/>
          <w:spacing w:val="11"/>
          <w:kern w:val="0"/>
          <w:szCs w:val="24"/>
        </w:rPr>
        <w:t>以確保工程學院電腦教室所提供之軟硬體設備皆達到最大使用效益特訂定本辦法。</w:t>
      </w:r>
    </w:p>
    <w:p w:rsidR="00AD35BF" w:rsidRPr="00EC3354" w:rsidRDefault="00AD35BF"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電腦教室開放對象：本</w:t>
      </w:r>
      <w:r w:rsidR="005712CD" w:rsidRPr="00EC3354">
        <w:rPr>
          <w:rFonts w:ascii="微軟正黑體" w:eastAsia="微軟正黑體" w:hAnsi="微軟正黑體" w:cs="新細明體" w:hint="eastAsia"/>
          <w:spacing w:val="11"/>
          <w:kern w:val="0"/>
          <w:szCs w:val="24"/>
        </w:rPr>
        <w:t>院</w:t>
      </w:r>
      <w:r w:rsidRPr="00EC3354">
        <w:rPr>
          <w:rFonts w:ascii="微軟正黑體" w:eastAsia="微軟正黑體" w:hAnsi="微軟正黑體" w:cs="新細明體"/>
          <w:spacing w:val="11"/>
          <w:kern w:val="0"/>
          <w:szCs w:val="24"/>
        </w:rPr>
        <w:t>師生、校內電腦相關課程及活動、校外合作單位電腦相關課程。</w:t>
      </w:r>
    </w:p>
    <w:p w:rsidR="000762B2" w:rsidRPr="00EC3354" w:rsidRDefault="000762B2"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使用須知</w:t>
      </w:r>
    </w:p>
    <w:p w:rsidR="000762B2" w:rsidRPr="00EC3354" w:rsidRDefault="000762B2" w:rsidP="00583CAA">
      <w:pPr>
        <w:widowControl/>
        <w:numPr>
          <w:ilvl w:val="1"/>
          <w:numId w:val="8"/>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借用單位需遵守本管理辦法中所規定之電腦教室使用規範。</w:t>
      </w:r>
    </w:p>
    <w:p w:rsidR="000762B2" w:rsidRPr="00EC3354" w:rsidRDefault="000762B2" w:rsidP="00583CAA">
      <w:pPr>
        <w:widowControl/>
        <w:numPr>
          <w:ilvl w:val="1"/>
          <w:numId w:val="8"/>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借用期間電腦教室內之設備有損壞或遺失者，</w:t>
      </w:r>
      <w:r w:rsidR="006821D8" w:rsidRPr="00EC3354">
        <w:rPr>
          <w:rFonts w:ascii="微軟正黑體" w:eastAsia="微軟正黑體" w:hAnsi="微軟正黑體" w:cs="新細明體" w:hint="eastAsia"/>
          <w:spacing w:val="11"/>
          <w:kern w:val="0"/>
          <w:szCs w:val="24"/>
        </w:rPr>
        <w:t>由</w:t>
      </w:r>
      <w:r w:rsidRPr="00EC3354">
        <w:rPr>
          <w:rFonts w:ascii="微軟正黑體" w:eastAsia="微軟正黑體" w:hAnsi="微軟正黑體" w:cs="新細明體"/>
          <w:spacing w:val="11"/>
          <w:kern w:val="0"/>
          <w:szCs w:val="24"/>
        </w:rPr>
        <w:t>借用單位</w:t>
      </w:r>
      <w:r w:rsidR="006821D8" w:rsidRPr="00EC3354">
        <w:rPr>
          <w:rFonts w:ascii="微軟正黑體" w:eastAsia="微軟正黑體" w:hAnsi="微軟正黑體" w:cs="新細明體" w:hint="eastAsia"/>
          <w:spacing w:val="11"/>
          <w:kern w:val="0"/>
          <w:szCs w:val="24"/>
        </w:rPr>
        <w:t>擔</w:t>
      </w:r>
      <w:r w:rsidR="006821D8" w:rsidRPr="00EC3354">
        <w:rPr>
          <w:rFonts w:ascii="微軟正黑體" w:eastAsia="微軟正黑體" w:hAnsi="微軟正黑體" w:cs="新細明體"/>
          <w:spacing w:val="11"/>
          <w:kern w:val="0"/>
          <w:szCs w:val="24"/>
        </w:rPr>
        <w:t>負賠償</w:t>
      </w:r>
      <w:r w:rsidRPr="00EC3354">
        <w:rPr>
          <w:rFonts w:ascii="微軟正黑體" w:eastAsia="微軟正黑體" w:hAnsi="微軟正黑體" w:cs="新細明體"/>
          <w:spacing w:val="11"/>
          <w:kern w:val="0"/>
          <w:szCs w:val="24"/>
        </w:rPr>
        <w:t>責任。</w:t>
      </w:r>
    </w:p>
    <w:p w:rsidR="000762B2" w:rsidRPr="00EC3354" w:rsidRDefault="000762B2" w:rsidP="00583CAA">
      <w:pPr>
        <w:widowControl/>
        <w:numPr>
          <w:ilvl w:val="1"/>
          <w:numId w:val="8"/>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為維護智慧財產權，嚴禁下載或安裝未經授權之軟體</w:t>
      </w:r>
      <w:r w:rsidR="0036114F" w:rsidRPr="00EC3354">
        <w:rPr>
          <w:rFonts w:ascii="微軟正黑體" w:eastAsia="微軟正黑體" w:hAnsi="微軟正黑體" w:cs="新細明體" w:hint="eastAsia"/>
          <w:spacing w:val="11"/>
          <w:kern w:val="0"/>
          <w:szCs w:val="24"/>
        </w:rPr>
        <w:t>，</w:t>
      </w:r>
      <w:r w:rsidR="0036114F" w:rsidRPr="00EC3354">
        <w:rPr>
          <w:rFonts w:ascii="微軟正黑體" w:eastAsia="微軟正黑體" w:hAnsi="微軟正黑體" w:cs="新細明體"/>
          <w:spacing w:val="11"/>
          <w:kern w:val="0"/>
          <w:szCs w:val="24"/>
        </w:rPr>
        <w:t>並禁</w:t>
      </w:r>
      <w:r w:rsidR="0036114F" w:rsidRPr="00EC3354">
        <w:rPr>
          <w:rFonts w:ascii="微軟正黑體" w:eastAsia="微軟正黑體" w:hAnsi="微軟正黑體" w:cs="新細明體" w:hint="eastAsia"/>
          <w:spacing w:val="11"/>
          <w:kern w:val="0"/>
          <w:szCs w:val="24"/>
        </w:rPr>
        <w:t>止</w:t>
      </w:r>
      <w:r w:rsidR="0036114F" w:rsidRPr="00EC3354">
        <w:rPr>
          <w:rFonts w:ascii="微軟正黑體" w:eastAsia="微軟正黑體" w:hAnsi="微軟正黑體" w:cs="新細明體"/>
          <w:spacing w:val="11"/>
          <w:kern w:val="0"/>
          <w:szCs w:val="24"/>
        </w:rPr>
        <w:t>存取、使用、拷貝違反版權之影像</w:t>
      </w:r>
      <w:r w:rsidR="0036114F" w:rsidRPr="00EC3354">
        <w:rPr>
          <w:rFonts w:ascii="微軟正黑體" w:eastAsia="微軟正黑體" w:hAnsi="微軟正黑體" w:cs="新細明體" w:hint="eastAsia"/>
          <w:spacing w:val="11"/>
          <w:kern w:val="0"/>
          <w:szCs w:val="24"/>
        </w:rPr>
        <w:t>、聲</w:t>
      </w:r>
      <w:r w:rsidR="0036114F" w:rsidRPr="00EC3354">
        <w:rPr>
          <w:rFonts w:ascii="微軟正黑體" w:eastAsia="微軟正黑體" w:hAnsi="微軟正黑體" w:cs="新細明體"/>
          <w:spacing w:val="11"/>
          <w:kern w:val="0"/>
          <w:szCs w:val="24"/>
        </w:rPr>
        <w:t>音檔案</w:t>
      </w:r>
      <w:r w:rsidRPr="00EC3354">
        <w:rPr>
          <w:rFonts w:ascii="微軟正黑體" w:eastAsia="微軟正黑體" w:hAnsi="微軟正黑體" w:cs="新細明體"/>
          <w:spacing w:val="11"/>
          <w:kern w:val="0"/>
          <w:szCs w:val="24"/>
        </w:rPr>
        <w:t>。</w:t>
      </w:r>
    </w:p>
    <w:p w:rsidR="000762B2" w:rsidRPr="00EC3354" w:rsidRDefault="000762B2" w:rsidP="00583CAA">
      <w:pPr>
        <w:widowControl/>
        <w:numPr>
          <w:ilvl w:val="1"/>
          <w:numId w:val="8"/>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教室借用完畢後，請負責將場地復原。</w:t>
      </w:r>
    </w:p>
    <w:p w:rsidR="000762B2" w:rsidRPr="00EC3354" w:rsidRDefault="002D70D1" w:rsidP="00583CAA">
      <w:pPr>
        <w:widowControl/>
        <w:numPr>
          <w:ilvl w:val="1"/>
          <w:numId w:val="8"/>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請自行妥善保管</w:t>
      </w:r>
      <w:r w:rsidRPr="00EC3354">
        <w:rPr>
          <w:rFonts w:ascii="微軟正黑體" w:eastAsia="微軟正黑體" w:hAnsi="微軟正黑體" w:cs="新細明體" w:hint="eastAsia"/>
          <w:spacing w:val="11"/>
          <w:kern w:val="0"/>
          <w:szCs w:val="24"/>
        </w:rPr>
        <w:t>個</w:t>
      </w:r>
      <w:r w:rsidRPr="00EC3354">
        <w:rPr>
          <w:rFonts w:ascii="微軟正黑體" w:eastAsia="微軟正黑體" w:hAnsi="微軟正黑體" w:cs="新細明體"/>
          <w:spacing w:val="11"/>
          <w:kern w:val="0"/>
          <w:szCs w:val="24"/>
        </w:rPr>
        <w:t>人教</w:t>
      </w:r>
      <w:r w:rsidRPr="00EC3354">
        <w:rPr>
          <w:rFonts w:ascii="微軟正黑體" w:eastAsia="微軟正黑體" w:hAnsi="微軟正黑體" w:cs="新細明體" w:hint="eastAsia"/>
          <w:spacing w:val="11"/>
          <w:kern w:val="0"/>
          <w:szCs w:val="24"/>
        </w:rPr>
        <w:t>學檔</w:t>
      </w:r>
      <w:r w:rsidRPr="00EC3354">
        <w:rPr>
          <w:rFonts w:ascii="微軟正黑體" w:eastAsia="微軟正黑體" w:hAnsi="微軟正黑體" w:cs="新細明體"/>
          <w:spacing w:val="11"/>
          <w:kern w:val="0"/>
          <w:szCs w:val="24"/>
        </w:rPr>
        <w:t>案資料</w:t>
      </w:r>
      <w:r w:rsidRPr="00EC3354">
        <w:rPr>
          <w:rFonts w:ascii="微軟正黑體" w:eastAsia="微軟正黑體" w:hAnsi="微軟正黑體" w:cs="新細明體" w:hint="eastAsia"/>
          <w:spacing w:val="11"/>
          <w:kern w:val="0"/>
          <w:szCs w:val="24"/>
        </w:rPr>
        <w:t>及私</w:t>
      </w:r>
      <w:r w:rsidRPr="00EC3354">
        <w:rPr>
          <w:rFonts w:ascii="微軟正黑體" w:eastAsia="微軟正黑體" w:hAnsi="微軟正黑體" w:cs="新細明體"/>
          <w:spacing w:val="11"/>
          <w:kern w:val="0"/>
          <w:szCs w:val="24"/>
        </w:rPr>
        <w:t>人物品，</w:t>
      </w:r>
      <w:r w:rsidRPr="00EC3354">
        <w:rPr>
          <w:rFonts w:ascii="微軟正黑體" w:eastAsia="微軟正黑體" w:hAnsi="微軟正黑體" w:cs="新細明體" w:hint="eastAsia"/>
          <w:spacing w:val="11"/>
          <w:kern w:val="0"/>
          <w:szCs w:val="24"/>
        </w:rPr>
        <w:t>院</w:t>
      </w:r>
      <w:r w:rsidRPr="00EC3354">
        <w:rPr>
          <w:rFonts w:ascii="微軟正黑體" w:eastAsia="微軟正黑體" w:hAnsi="微軟正黑體" w:cs="新細明體"/>
          <w:spacing w:val="11"/>
          <w:kern w:val="0"/>
          <w:szCs w:val="24"/>
        </w:rPr>
        <w:t>委託代管單</w:t>
      </w:r>
      <w:r w:rsidRPr="00EC3354">
        <w:rPr>
          <w:rFonts w:ascii="微軟正黑體" w:eastAsia="微軟正黑體" w:hAnsi="微軟正黑體" w:cs="新細明體" w:hint="eastAsia"/>
          <w:spacing w:val="11"/>
          <w:kern w:val="0"/>
          <w:szCs w:val="24"/>
        </w:rPr>
        <w:t>位</w:t>
      </w:r>
      <w:r w:rsidRPr="00EC3354">
        <w:rPr>
          <w:rFonts w:ascii="微軟正黑體" w:eastAsia="微軟正黑體" w:hAnsi="微軟正黑體" w:cs="新細明體"/>
          <w:spacing w:val="11"/>
          <w:kern w:val="0"/>
          <w:szCs w:val="24"/>
        </w:rPr>
        <w:t>不負保管</w:t>
      </w:r>
      <w:r w:rsidR="000762B2" w:rsidRPr="00EC3354">
        <w:rPr>
          <w:rFonts w:ascii="微軟正黑體" w:eastAsia="微軟正黑體" w:hAnsi="微軟正黑體" w:cs="新細明體"/>
          <w:spacing w:val="11"/>
          <w:kern w:val="0"/>
          <w:szCs w:val="24"/>
        </w:rPr>
        <w:t>之責任。</w:t>
      </w:r>
    </w:p>
    <w:p w:rsidR="00AD35BF" w:rsidRPr="00EC3354" w:rsidRDefault="00AD35BF"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借用優先順序</w:t>
      </w:r>
    </w:p>
    <w:p w:rsidR="00B838D7" w:rsidRPr="00EC3354" w:rsidRDefault="00B838D7" w:rsidP="00583CAA">
      <w:pPr>
        <w:widowControl/>
        <w:numPr>
          <w:ilvl w:val="1"/>
          <w:numId w:val="5"/>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工</w:t>
      </w:r>
      <w:r w:rsidRPr="00EC3354">
        <w:rPr>
          <w:rFonts w:ascii="微軟正黑體" w:eastAsia="微軟正黑體" w:hAnsi="微軟正黑體" w:cs="新細明體"/>
          <w:spacing w:val="11"/>
          <w:kern w:val="0"/>
          <w:szCs w:val="24"/>
        </w:rPr>
        <w:t>程</w:t>
      </w:r>
      <w:r w:rsidRPr="00EC3354">
        <w:rPr>
          <w:rFonts w:ascii="微軟正黑體" w:eastAsia="微軟正黑體" w:hAnsi="微軟正黑體" w:cs="新細明體" w:hint="eastAsia"/>
          <w:spacing w:val="11"/>
          <w:kern w:val="0"/>
          <w:szCs w:val="24"/>
        </w:rPr>
        <w:t>學</w:t>
      </w:r>
      <w:r w:rsidRPr="00EC3354">
        <w:rPr>
          <w:rFonts w:ascii="微軟正黑體" w:eastAsia="微軟正黑體" w:hAnsi="微軟正黑體" w:cs="新細明體"/>
          <w:spacing w:val="11"/>
          <w:kern w:val="0"/>
          <w:szCs w:val="24"/>
        </w:rPr>
        <w:t>院</w:t>
      </w:r>
      <w:r w:rsidRPr="00EC3354">
        <w:rPr>
          <w:rFonts w:ascii="微軟正黑體" w:eastAsia="微軟正黑體" w:hAnsi="微軟正黑體" w:cs="新細明體" w:hint="eastAsia"/>
          <w:spacing w:val="11"/>
          <w:kern w:val="0"/>
          <w:szCs w:val="24"/>
        </w:rPr>
        <w:t>所屬暑</w:t>
      </w:r>
      <w:r w:rsidRPr="00EC3354">
        <w:rPr>
          <w:rFonts w:ascii="微軟正黑體" w:eastAsia="微軟正黑體" w:hAnsi="微軟正黑體" w:cs="新細明體"/>
          <w:spacing w:val="11"/>
          <w:kern w:val="0"/>
          <w:szCs w:val="24"/>
        </w:rPr>
        <w:t>期先修班。</w:t>
      </w:r>
    </w:p>
    <w:p w:rsidR="00B838D7" w:rsidRPr="00EC3354" w:rsidRDefault="00B838D7" w:rsidP="00583CAA">
      <w:pPr>
        <w:widowControl/>
        <w:numPr>
          <w:ilvl w:val="1"/>
          <w:numId w:val="5"/>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院</w:t>
      </w:r>
      <w:r w:rsidRPr="00EC3354">
        <w:rPr>
          <w:rFonts w:ascii="微軟正黑體" w:eastAsia="微軟正黑體" w:hAnsi="微軟正黑體" w:cs="新細明體"/>
          <w:spacing w:val="11"/>
          <w:kern w:val="0"/>
          <w:szCs w:val="24"/>
        </w:rPr>
        <w:t>委託代</w:t>
      </w:r>
      <w:r w:rsidRPr="00EC3354">
        <w:rPr>
          <w:rFonts w:ascii="微軟正黑體" w:eastAsia="微軟正黑體" w:hAnsi="微軟正黑體" w:cs="新細明體" w:hint="eastAsia"/>
          <w:spacing w:val="11"/>
          <w:kern w:val="0"/>
          <w:szCs w:val="24"/>
        </w:rPr>
        <w:t>管</w:t>
      </w:r>
      <w:r w:rsidRPr="00EC3354">
        <w:rPr>
          <w:rFonts w:ascii="微軟正黑體" w:eastAsia="微軟正黑體" w:hAnsi="微軟正黑體" w:cs="新細明體"/>
          <w:spacing w:val="11"/>
          <w:kern w:val="0"/>
          <w:szCs w:val="24"/>
        </w:rPr>
        <w:t>單位</w:t>
      </w:r>
      <w:r w:rsidRPr="00EC3354">
        <w:rPr>
          <w:rFonts w:ascii="微軟正黑體" w:eastAsia="微軟正黑體" w:hAnsi="微軟正黑體" w:cs="新細明體" w:hint="eastAsia"/>
          <w:spacing w:val="11"/>
          <w:kern w:val="0"/>
          <w:szCs w:val="24"/>
        </w:rPr>
        <w:t>所</w:t>
      </w:r>
      <w:r w:rsidRPr="00EC3354">
        <w:rPr>
          <w:rFonts w:ascii="微軟正黑體" w:eastAsia="微軟正黑體" w:hAnsi="微軟正黑體" w:cs="新細明體"/>
          <w:spacing w:val="11"/>
          <w:kern w:val="0"/>
          <w:szCs w:val="24"/>
        </w:rPr>
        <w:t>列之電腦相關課程。</w:t>
      </w:r>
    </w:p>
    <w:p w:rsidR="00B838D7" w:rsidRPr="00EC3354" w:rsidRDefault="00B838D7" w:rsidP="00583CAA">
      <w:pPr>
        <w:widowControl/>
        <w:numPr>
          <w:ilvl w:val="1"/>
          <w:numId w:val="5"/>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本院</w:t>
      </w:r>
      <w:r w:rsidRPr="00EC3354">
        <w:rPr>
          <w:rFonts w:ascii="微軟正黑體" w:eastAsia="微軟正黑體" w:hAnsi="微軟正黑體" w:cs="新細明體"/>
          <w:spacing w:val="11"/>
          <w:kern w:val="0"/>
          <w:szCs w:val="24"/>
        </w:rPr>
        <w:t>所</w:t>
      </w:r>
      <w:r w:rsidRPr="00EC3354">
        <w:rPr>
          <w:rFonts w:ascii="微軟正黑體" w:eastAsia="微軟正黑體" w:hAnsi="微軟正黑體" w:cs="新細明體" w:hint="eastAsia"/>
          <w:spacing w:val="11"/>
          <w:kern w:val="0"/>
          <w:szCs w:val="24"/>
        </w:rPr>
        <w:t>屬單</w:t>
      </w:r>
      <w:r w:rsidRPr="00EC3354">
        <w:rPr>
          <w:rFonts w:ascii="微軟正黑體" w:eastAsia="微軟正黑體" w:hAnsi="微軟正黑體" w:cs="新細明體"/>
          <w:spacing w:val="11"/>
          <w:kern w:val="0"/>
          <w:szCs w:val="24"/>
        </w:rPr>
        <w:t>位所列之電腦相關課程。</w:t>
      </w:r>
    </w:p>
    <w:p w:rsidR="00362345" w:rsidRPr="00EC3354" w:rsidRDefault="00B838D7" w:rsidP="00362345">
      <w:pPr>
        <w:widowControl/>
        <w:numPr>
          <w:ilvl w:val="1"/>
          <w:numId w:val="5"/>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校內其</w:t>
      </w:r>
      <w:r w:rsidRPr="00EC3354">
        <w:rPr>
          <w:rFonts w:ascii="微軟正黑體" w:eastAsia="微軟正黑體" w:hAnsi="微軟正黑體" w:cs="新細明體"/>
          <w:spacing w:val="11"/>
          <w:kern w:val="0"/>
          <w:szCs w:val="24"/>
        </w:rPr>
        <w:t>他單位之電</w:t>
      </w:r>
      <w:r w:rsidRPr="00EC3354">
        <w:rPr>
          <w:rFonts w:ascii="微軟正黑體" w:eastAsia="微軟正黑體" w:hAnsi="微軟正黑體" w:cs="新細明體" w:hint="eastAsia"/>
          <w:spacing w:val="11"/>
          <w:kern w:val="0"/>
          <w:szCs w:val="24"/>
        </w:rPr>
        <w:t>腦</w:t>
      </w:r>
      <w:r w:rsidRPr="00EC3354">
        <w:rPr>
          <w:rFonts w:ascii="微軟正黑體" w:eastAsia="微軟正黑體" w:hAnsi="微軟正黑體" w:cs="新細明體"/>
          <w:spacing w:val="11"/>
          <w:kern w:val="0"/>
          <w:szCs w:val="24"/>
        </w:rPr>
        <w:t>相關研習、訓練</w:t>
      </w:r>
      <w:r w:rsidR="00362345" w:rsidRPr="00EC3354">
        <w:rPr>
          <w:rFonts w:ascii="微軟正黑體" w:eastAsia="微軟正黑體" w:hAnsi="微軟正黑體" w:cs="新細明體" w:hint="eastAsia"/>
          <w:spacing w:val="11"/>
          <w:kern w:val="0"/>
          <w:szCs w:val="24"/>
        </w:rPr>
        <w:t>、</w:t>
      </w:r>
      <w:r w:rsidR="00362345" w:rsidRPr="00EC3354">
        <w:rPr>
          <w:rFonts w:ascii="微軟正黑體" w:eastAsia="微軟正黑體" w:hAnsi="微軟正黑體" w:cs="新細明體"/>
          <w:spacing w:val="11"/>
          <w:kern w:val="0"/>
          <w:szCs w:val="24"/>
        </w:rPr>
        <w:t>講座</w:t>
      </w:r>
      <w:r w:rsidR="00362345" w:rsidRPr="00EC3354">
        <w:rPr>
          <w:rFonts w:ascii="微軟正黑體" w:eastAsia="微軟正黑體" w:hAnsi="微軟正黑體" w:cs="新細明體" w:hint="eastAsia"/>
          <w:spacing w:val="11"/>
          <w:kern w:val="0"/>
          <w:szCs w:val="24"/>
        </w:rPr>
        <w:t>及</w:t>
      </w:r>
      <w:r w:rsidRPr="00EC3354">
        <w:rPr>
          <w:rFonts w:ascii="微軟正黑體" w:eastAsia="微軟正黑體" w:hAnsi="微軟正黑體" w:cs="新細明體" w:hint="eastAsia"/>
          <w:spacing w:val="11"/>
          <w:kern w:val="0"/>
          <w:szCs w:val="24"/>
        </w:rPr>
        <w:t>課</w:t>
      </w:r>
      <w:r w:rsidRPr="00EC3354">
        <w:rPr>
          <w:rFonts w:ascii="微軟正黑體" w:eastAsia="微軟正黑體" w:hAnsi="微軟正黑體" w:cs="新細明體"/>
          <w:spacing w:val="11"/>
          <w:kern w:val="0"/>
          <w:szCs w:val="24"/>
        </w:rPr>
        <w:t>程</w:t>
      </w:r>
      <w:r w:rsidR="00362345" w:rsidRPr="00EC3354">
        <w:rPr>
          <w:rFonts w:ascii="微軟正黑體" w:eastAsia="微軟正黑體" w:hAnsi="微軟正黑體" w:cs="新細明體" w:hint="eastAsia"/>
          <w:spacing w:val="11"/>
          <w:kern w:val="0"/>
          <w:szCs w:val="24"/>
        </w:rPr>
        <w:t>，以</w:t>
      </w:r>
      <w:r w:rsidR="00362345" w:rsidRPr="00EC3354">
        <w:rPr>
          <w:rFonts w:ascii="微軟正黑體" w:eastAsia="微軟正黑體" w:hAnsi="微軟正黑體" w:cs="新細明體"/>
          <w:spacing w:val="11"/>
          <w:kern w:val="0"/>
          <w:szCs w:val="24"/>
        </w:rPr>
        <w:t>上不包含暑</w:t>
      </w:r>
      <w:r w:rsidR="00362345" w:rsidRPr="00EC3354">
        <w:rPr>
          <w:rFonts w:ascii="微軟正黑體" w:eastAsia="微軟正黑體" w:hAnsi="微軟正黑體" w:cs="新細明體" w:hint="eastAsia"/>
          <w:spacing w:val="11"/>
          <w:kern w:val="0"/>
          <w:szCs w:val="24"/>
        </w:rPr>
        <w:t>修</w:t>
      </w:r>
      <w:r w:rsidR="00362345" w:rsidRPr="00EC3354">
        <w:rPr>
          <w:rFonts w:ascii="微軟正黑體" w:eastAsia="微軟正黑體" w:hAnsi="微軟正黑體" w:cs="新細明體"/>
          <w:spacing w:val="11"/>
          <w:kern w:val="0"/>
          <w:szCs w:val="24"/>
        </w:rPr>
        <w:t>課程</w:t>
      </w:r>
      <w:r w:rsidRPr="00EC3354">
        <w:rPr>
          <w:rFonts w:ascii="微軟正黑體" w:eastAsia="微軟正黑體" w:hAnsi="微軟正黑體" w:cs="新細明體"/>
          <w:spacing w:val="11"/>
          <w:kern w:val="0"/>
          <w:szCs w:val="24"/>
        </w:rPr>
        <w:t>。</w:t>
      </w:r>
    </w:p>
    <w:p w:rsidR="00AD35BF" w:rsidRPr="00EC3354" w:rsidRDefault="00AD35BF"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申請程序</w:t>
      </w:r>
    </w:p>
    <w:p w:rsidR="00AD35BF" w:rsidRPr="00EC3354" w:rsidRDefault="00AD35BF" w:rsidP="00583CAA">
      <w:pPr>
        <w:widowControl/>
        <w:numPr>
          <w:ilvl w:val="1"/>
          <w:numId w:val="6"/>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請至</w:t>
      </w:r>
      <w:r w:rsidR="002068F2" w:rsidRPr="00EC3354">
        <w:rPr>
          <w:rFonts w:ascii="微軟正黑體" w:eastAsia="微軟正黑體" w:hAnsi="微軟正黑體" w:cs="新細明體" w:hint="eastAsia"/>
          <w:spacing w:val="11"/>
          <w:kern w:val="0"/>
          <w:szCs w:val="24"/>
        </w:rPr>
        <w:t>管</w:t>
      </w:r>
      <w:r w:rsidR="002068F2" w:rsidRPr="00EC3354">
        <w:rPr>
          <w:rFonts w:ascii="微軟正黑體" w:eastAsia="微軟正黑體" w:hAnsi="微軟正黑體" w:cs="新細明體"/>
          <w:spacing w:val="11"/>
          <w:kern w:val="0"/>
          <w:szCs w:val="24"/>
        </w:rPr>
        <w:t>理單位</w:t>
      </w:r>
      <w:r w:rsidRPr="00EC3354">
        <w:rPr>
          <w:rFonts w:ascii="微軟正黑體" w:eastAsia="微軟正黑體" w:hAnsi="微軟正黑體" w:cs="新細明體"/>
          <w:spacing w:val="11"/>
          <w:kern w:val="0"/>
          <w:szCs w:val="24"/>
        </w:rPr>
        <w:t>下載「電腦教室借用申請單」，請詳細填寫申請表之各欄位資料</w:t>
      </w:r>
      <w:r w:rsidR="002068F2" w:rsidRPr="00EC3354">
        <w:rPr>
          <w:rFonts w:ascii="微軟正黑體" w:eastAsia="微軟正黑體" w:hAnsi="微軟正黑體" w:cs="新細明體" w:hint="eastAsia"/>
          <w:spacing w:val="11"/>
          <w:kern w:val="0"/>
          <w:szCs w:val="24"/>
        </w:rPr>
        <w:t>。</w:t>
      </w:r>
    </w:p>
    <w:p w:rsidR="00744495" w:rsidRPr="00EC3354" w:rsidRDefault="00744495" w:rsidP="00583CAA">
      <w:pPr>
        <w:widowControl/>
        <w:numPr>
          <w:ilvl w:val="1"/>
          <w:numId w:val="6"/>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因</w:t>
      </w:r>
      <w:r w:rsidRPr="00EC3354">
        <w:rPr>
          <w:rFonts w:ascii="微軟正黑體" w:eastAsia="微軟正黑體" w:hAnsi="微軟正黑體" w:cs="新細明體" w:hint="eastAsia"/>
          <w:spacing w:val="11"/>
          <w:kern w:val="0"/>
          <w:szCs w:val="24"/>
        </w:rPr>
        <w:t>涉</w:t>
      </w:r>
      <w:r w:rsidRPr="00EC3354">
        <w:rPr>
          <w:rFonts w:ascii="微軟正黑體" w:eastAsia="微軟正黑體" w:hAnsi="微軟正黑體" w:cs="新細明體"/>
          <w:spacing w:val="11"/>
          <w:kern w:val="0"/>
          <w:szCs w:val="24"/>
        </w:rPr>
        <w:t>及</w:t>
      </w:r>
      <w:r w:rsidRPr="00EC3354">
        <w:rPr>
          <w:rFonts w:ascii="微軟正黑體" w:eastAsia="微軟正黑體" w:hAnsi="微軟正黑體" w:cs="新細明體" w:hint="eastAsia"/>
          <w:spacing w:val="11"/>
          <w:kern w:val="0"/>
          <w:szCs w:val="24"/>
        </w:rPr>
        <w:t>維</w:t>
      </w:r>
      <w:r w:rsidRPr="00EC3354">
        <w:rPr>
          <w:rFonts w:ascii="微軟正黑體" w:eastAsia="微軟正黑體" w:hAnsi="微軟正黑體" w:cs="新細明體"/>
          <w:spacing w:val="11"/>
          <w:kern w:val="0"/>
          <w:szCs w:val="24"/>
        </w:rPr>
        <w:t>護及保</w:t>
      </w:r>
      <w:r w:rsidRPr="00EC3354">
        <w:rPr>
          <w:rFonts w:ascii="微軟正黑體" w:eastAsia="微軟正黑體" w:hAnsi="微軟正黑體" w:cs="新細明體" w:hint="eastAsia"/>
          <w:spacing w:val="11"/>
          <w:kern w:val="0"/>
          <w:szCs w:val="24"/>
        </w:rPr>
        <w:t>養</w:t>
      </w:r>
      <w:r w:rsidRPr="00EC3354">
        <w:rPr>
          <w:rFonts w:ascii="微軟正黑體" w:eastAsia="微軟正黑體" w:hAnsi="微軟正黑體" w:cs="新細明體"/>
          <w:spacing w:val="11"/>
          <w:kern w:val="0"/>
          <w:szCs w:val="24"/>
        </w:rPr>
        <w:t>，</w:t>
      </w:r>
      <w:r w:rsidRPr="00EC3354">
        <w:rPr>
          <w:rFonts w:ascii="微軟正黑體" w:eastAsia="微軟正黑體" w:hAnsi="微軟正黑體" w:cs="新細明體" w:hint="eastAsia"/>
          <w:spacing w:val="11"/>
          <w:kern w:val="0"/>
          <w:szCs w:val="24"/>
        </w:rPr>
        <w:t>若有特殊軟體需求</w:t>
      </w:r>
      <w:r w:rsidRPr="00EC3354">
        <w:rPr>
          <w:rFonts w:ascii="微軟正黑體" w:eastAsia="微軟正黑體" w:hAnsi="微軟正黑體" w:cs="新細明體"/>
          <w:spacing w:val="11"/>
          <w:kern w:val="0"/>
          <w:szCs w:val="24"/>
        </w:rPr>
        <w:t>，請於借用</w:t>
      </w:r>
      <w:r w:rsidRPr="00EC3354">
        <w:rPr>
          <w:rFonts w:ascii="微軟正黑體" w:eastAsia="微軟正黑體" w:hAnsi="微軟正黑體" w:cs="新細明體" w:hint="eastAsia"/>
          <w:spacing w:val="11"/>
          <w:kern w:val="0"/>
          <w:szCs w:val="24"/>
        </w:rPr>
        <w:t>前1個</w:t>
      </w:r>
      <w:r w:rsidRPr="00EC3354">
        <w:rPr>
          <w:rFonts w:ascii="微軟正黑體" w:eastAsia="微軟正黑體" w:hAnsi="微軟正黑體" w:cs="新細明體"/>
          <w:spacing w:val="11"/>
          <w:kern w:val="0"/>
          <w:szCs w:val="24"/>
        </w:rPr>
        <w:t>月</w:t>
      </w:r>
      <w:r w:rsidRPr="00EC3354">
        <w:rPr>
          <w:rFonts w:ascii="微軟正黑體" w:eastAsia="微軟正黑體" w:hAnsi="微軟正黑體" w:cs="新細明體" w:hint="eastAsia"/>
          <w:spacing w:val="11"/>
          <w:kern w:val="0"/>
          <w:szCs w:val="24"/>
        </w:rPr>
        <w:t>先</w:t>
      </w:r>
      <w:r w:rsidRPr="00EC3354">
        <w:rPr>
          <w:rFonts w:ascii="微軟正黑體" w:eastAsia="微軟正黑體" w:hAnsi="微軟正黑體" w:cs="新細明體"/>
          <w:spacing w:val="11"/>
          <w:kern w:val="0"/>
          <w:szCs w:val="24"/>
        </w:rPr>
        <w:t>行確認</w:t>
      </w:r>
      <w:r w:rsidRPr="00EC3354">
        <w:rPr>
          <w:rFonts w:ascii="微軟正黑體" w:eastAsia="微軟正黑體" w:hAnsi="微軟正黑體" w:cs="新細明體" w:hint="eastAsia"/>
          <w:spacing w:val="11"/>
          <w:kern w:val="0"/>
          <w:szCs w:val="24"/>
        </w:rPr>
        <w:t>，</w:t>
      </w:r>
      <w:r w:rsidRPr="00EC3354">
        <w:rPr>
          <w:rFonts w:ascii="微軟正黑體" w:eastAsia="微軟正黑體" w:hAnsi="微軟正黑體" w:cs="新細明體"/>
          <w:spacing w:val="11"/>
          <w:kern w:val="0"/>
          <w:szCs w:val="24"/>
        </w:rPr>
        <w:t>如</w:t>
      </w:r>
      <w:r w:rsidRPr="00EC3354">
        <w:rPr>
          <w:rFonts w:ascii="微軟正黑體" w:eastAsia="微軟正黑體" w:hAnsi="微軟正黑體" w:cs="新細明體" w:hint="eastAsia"/>
          <w:spacing w:val="11"/>
          <w:kern w:val="0"/>
          <w:szCs w:val="24"/>
        </w:rPr>
        <w:t>需新</w:t>
      </w:r>
      <w:r w:rsidRPr="00EC3354">
        <w:rPr>
          <w:rFonts w:ascii="微軟正黑體" w:eastAsia="微軟正黑體" w:hAnsi="微軟正黑體" w:cs="新細明體"/>
          <w:spacing w:val="11"/>
          <w:kern w:val="0"/>
          <w:szCs w:val="24"/>
        </w:rPr>
        <w:t>增軟</w:t>
      </w:r>
      <w:r w:rsidRPr="00EC3354">
        <w:rPr>
          <w:rFonts w:ascii="微軟正黑體" w:eastAsia="微軟正黑體" w:hAnsi="微軟正黑體" w:cs="新細明體" w:hint="eastAsia"/>
          <w:spacing w:val="11"/>
          <w:kern w:val="0"/>
          <w:szCs w:val="24"/>
        </w:rPr>
        <w:t>體</w:t>
      </w:r>
      <w:r w:rsidRPr="00EC3354">
        <w:rPr>
          <w:rFonts w:ascii="微軟正黑體" w:eastAsia="微軟正黑體" w:hAnsi="微軟正黑體" w:cs="新細明體"/>
          <w:spacing w:val="11"/>
          <w:kern w:val="0"/>
          <w:szCs w:val="24"/>
        </w:rPr>
        <w:t>須</w:t>
      </w:r>
      <w:r w:rsidRPr="00EC3354">
        <w:rPr>
          <w:rFonts w:ascii="微軟正黑體" w:eastAsia="微軟正黑體" w:hAnsi="微軟正黑體" w:cs="新細明體" w:hint="eastAsia"/>
          <w:spacing w:val="11"/>
          <w:kern w:val="0"/>
          <w:szCs w:val="24"/>
        </w:rPr>
        <w:t>先</w:t>
      </w:r>
      <w:r w:rsidRPr="00EC3354">
        <w:rPr>
          <w:rFonts w:ascii="微軟正黑體" w:eastAsia="微軟正黑體" w:hAnsi="微軟正黑體" w:cs="新細明體"/>
          <w:spacing w:val="11"/>
          <w:kern w:val="0"/>
          <w:szCs w:val="24"/>
        </w:rPr>
        <w:t>送</w:t>
      </w:r>
      <w:r w:rsidRPr="00EC3354">
        <w:rPr>
          <w:rFonts w:ascii="微軟正黑體" w:eastAsia="微軟正黑體" w:hAnsi="微軟正黑體" w:cs="新細明體" w:hint="eastAsia"/>
          <w:spacing w:val="11"/>
          <w:kern w:val="0"/>
          <w:szCs w:val="24"/>
        </w:rPr>
        <w:t>請</w:t>
      </w:r>
      <w:r w:rsidRPr="00EC3354">
        <w:rPr>
          <w:rFonts w:ascii="微軟正黑體" w:eastAsia="微軟正黑體" w:hAnsi="微軟正黑體" w:cs="新細明體"/>
          <w:spacing w:val="11"/>
          <w:kern w:val="0"/>
          <w:szCs w:val="24"/>
        </w:rPr>
        <w:t>管理單</w:t>
      </w:r>
      <w:r w:rsidRPr="00EC3354">
        <w:rPr>
          <w:rFonts w:ascii="微軟正黑體" w:eastAsia="微軟正黑體" w:hAnsi="微軟正黑體" w:cs="新細明體" w:hint="eastAsia"/>
          <w:spacing w:val="11"/>
          <w:kern w:val="0"/>
          <w:szCs w:val="24"/>
        </w:rPr>
        <w:t>位</w:t>
      </w:r>
      <w:r w:rsidRPr="00EC3354">
        <w:rPr>
          <w:rFonts w:ascii="微軟正黑體" w:eastAsia="微軟正黑體" w:hAnsi="微軟正黑體" w:cs="新細明體"/>
          <w:spacing w:val="11"/>
          <w:kern w:val="0"/>
          <w:szCs w:val="24"/>
        </w:rPr>
        <w:t>確認</w:t>
      </w:r>
      <w:r w:rsidRPr="00EC3354">
        <w:rPr>
          <w:rFonts w:ascii="微軟正黑體" w:eastAsia="微軟正黑體" w:hAnsi="微軟正黑體" w:cs="新細明體" w:hint="eastAsia"/>
          <w:spacing w:val="11"/>
          <w:kern w:val="0"/>
          <w:szCs w:val="24"/>
        </w:rPr>
        <w:t>軟硬</w:t>
      </w:r>
      <w:r w:rsidRPr="00EC3354">
        <w:rPr>
          <w:rFonts w:ascii="微軟正黑體" w:eastAsia="微軟正黑體" w:hAnsi="微軟正黑體" w:cs="新細明體"/>
          <w:spacing w:val="11"/>
          <w:kern w:val="0"/>
          <w:szCs w:val="24"/>
        </w:rPr>
        <w:t>環境要求，並</w:t>
      </w:r>
      <w:r w:rsidRPr="00EC3354">
        <w:rPr>
          <w:rFonts w:ascii="微軟正黑體" w:eastAsia="微軟正黑體" w:hAnsi="微軟正黑體" w:cs="新細明體" w:hint="eastAsia"/>
          <w:spacing w:val="11"/>
          <w:kern w:val="0"/>
          <w:szCs w:val="24"/>
        </w:rPr>
        <w:t>由</w:t>
      </w:r>
      <w:r w:rsidRPr="00EC3354">
        <w:rPr>
          <w:rFonts w:ascii="微軟正黑體" w:eastAsia="微軟正黑體" w:hAnsi="微軟正黑體" w:cs="新細明體"/>
          <w:spacing w:val="11"/>
          <w:kern w:val="0"/>
          <w:szCs w:val="24"/>
        </w:rPr>
        <w:t>申請單</w:t>
      </w:r>
      <w:r w:rsidRPr="00EC3354">
        <w:rPr>
          <w:rFonts w:ascii="微軟正黑體" w:eastAsia="微軟正黑體" w:hAnsi="微軟正黑體" w:cs="新細明體" w:hint="eastAsia"/>
          <w:spacing w:val="11"/>
          <w:kern w:val="0"/>
          <w:szCs w:val="24"/>
        </w:rPr>
        <w:t>位</w:t>
      </w:r>
      <w:r w:rsidRPr="00EC3354">
        <w:rPr>
          <w:rFonts w:ascii="微軟正黑體" w:eastAsia="微軟正黑體" w:hAnsi="微軟正黑體" w:cs="新細明體"/>
          <w:spacing w:val="11"/>
          <w:kern w:val="0"/>
          <w:szCs w:val="24"/>
        </w:rPr>
        <w:t>自付</w:t>
      </w:r>
      <w:r w:rsidRPr="00EC3354">
        <w:rPr>
          <w:rFonts w:ascii="微軟正黑體" w:eastAsia="微軟正黑體" w:hAnsi="微軟正黑體" w:cs="新細明體" w:hint="eastAsia"/>
          <w:spacing w:val="11"/>
          <w:kern w:val="0"/>
          <w:szCs w:val="24"/>
        </w:rPr>
        <w:t>新</w:t>
      </w:r>
      <w:r w:rsidRPr="00EC3354">
        <w:rPr>
          <w:rFonts w:ascii="微軟正黑體" w:eastAsia="微軟正黑體" w:hAnsi="微軟正黑體" w:cs="新細明體"/>
          <w:spacing w:val="11"/>
          <w:kern w:val="0"/>
          <w:szCs w:val="24"/>
        </w:rPr>
        <w:t>增軟體</w:t>
      </w:r>
      <w:r w:rsidRPr="00EC3354">
        <w:rPr>
          <w:rFonts w:ascii="微軟正黑體" w:eastAsia="微軟正黑體" w:hAnsi="微軟正黑體" w:cs="新細明體" w:hint="eastAsia"/>
          <w:spacing w:val="11"/>
          <w:kern w:val="0"/>
          <w:szCs w:val="24"/>
        </w:rPr>
        <w:t>相</w:t>
      </w:r>
      <w:r w:rsidRPr="00EC3354">
        <w:rPr>
          <w:rFonts w:ascii="微軟正黑體" w:eastAsia="微軟正黑體" w:hAnsi="微軟正黑體" w:cs="新細明體"/>
          <w:spacing w:val="11"/>
          <w:kern w:val="0"/>
          <w:szCs w:val="24"/>
        </w:rPr>
        <w:t>關費用</w:t>
      </w:r>
      <w:r w:rsidRPr="00EC3354">
        <w:rPr>
          <w:rFonts w:ascii="微軟正黑體" w:eastAsia="微軟正黑體" w:hAnsi="微軟正黑體" w:cs="新細明體" w:hint="eastAsia"/>
          <w:spacing w:val="11"/>
          <w:kern w:val="0"/>
          <w:szCs w:val="24"/>
        </w:rPr>
        <w:t>，</w:t>
      </w:r>
      <w:r w:rsidRPr="00EC3354">
        <w:rPr>
          <w:rFonts w:ascii="微軟正黑體" w:eastAsia="微軟正黑體" w:hAnsi="微軟正黑體" w:cs="新細明體"/>
          <w:spacing w:val="11"/>
          <w:kern w:val="0"/>
          <w:szCs w:val="24"/>
        </w:rPr>
        <w:t>餘請於提出</w:t>
      </w:r>
      <w:r w:rsidRPr="00EC3354">
        <w:rPr>
          <w:rFonts w:ascii="微軟正黑體" w:eastAsia="微軟正黑體" w:hAnsi="微軟正黑體" w:cs="新細明體" w:hint="eastAsia"/>
          <w:spacing w:val="11"/>
          <w:kern w:val="0"/>
          <w:szCs w:val="24"/>
        </w:rPr>
        <w:t>前</w:t>
      </w:r>
      <w:r w:rsidRPr="00EC3354">
        <w:rPr>
          <w:rFonts w:ascii="微軟正黑體" w:eastAsia="微軟正黑體" w:hAnsi="微軟正黑體" w:cs="新細明體"/>
          <w:spacing w:val="11"/>
          <w:kern w:val="0"/>
          <w:szCs w:val="24"/>
        </w:rPr>
        <w:t>與</w:t>
      </w:r>
      <w:r w:rsidRPr="00EC3354">
        <w:rPr>
          <w:rFonts w:ascii="微軟正黑體" w:eastAsia="微軟正黑體" w:hAnsi="微軟正黑體" w:cs="新細明體" w:hint="eastAsia"/>
          <w:spacing w:val="11"/>
          <w:kern w:val="0"/>
          <w:szCs w:val="24"/>
        </w:rPr>
        <w:t>管</w:t>
      </w:r>
      <w:r w:rsidRPr="00EC3354">
        <w:rPr>
          <w:rFonts w:ascii="微軟正黑體" w:eastAsia="微軟正黑體" w:hAnsi="微軟正黑體" w:cs="新細明體"/>
          <w:spacing w:val="11"/>
          <w:kern w:val="0"/>
          <w:szCs w:val="24"/>
        </w:rPr>
        <w:t>理單位洽詢可借用時段後，於借用前</w:t>
      </w:r>
      <w:r w:rsidRPr="00EC3354">
        <w:rPr>
          <w:rFonts w:ascii="微軟正黑體" w:eastAsia="微軟正黑體" w:hAnsi="微軟正黑體" w:cs="新細明體" w:hint="eastAsia"/>
          <w:spacing w:val="11"/>
          <w:kern w:val="0"/>
          <w:szCs w:val="24"/>
        </w:rPr>
        <w:t>7日</w:t>
      </w:r>
      <w:r w:rsidRPr="00EC3354">
        <w:rPr>
          <w:rFonts w:ascii="微軟正黑體" w:eastAsia="微軟正黑體" w:hAnsi="微軟正黑體" w:cs="新細明體"/>
          <w:spacing w:val="11"/>
          <w:kern w:val="0"/>
          <w:szCs w:val="24"/>
        </w:rPr>
        <w:t>提出申請。</w:t>
      </w:r>
    </w:p>
    <w:p w:rsidR="002068F2" w:rsidRPr="00EC3354" w:rsidRDefault="000762B2" w:rsidP="00583CAA">
      <w:pPr>
        <w:widowControl/>
        <w:numPr>
          <w:ilvl w:val="1"/>
          <w:numId w:val="6"/>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填寫完</w:t>
      </w:r>
      <w:r w:rsidRPr="00EC3354">
        <w:rPr>
          <w:rFonts w:ascii="微軟正黑體" w:eastAsia="微軟正黑體" w:hAnsi="微軟正黑體" w:cs="新細明體" w:hint="eastAsia"/>
          <w:spacing w:val="11"/>
          <w:kern w:val="0"/>
          <w:szCs w:val="24"/>
        </w:rPr>
        <w:t>由單</w:t>
      </w:r>
      <w:r w:rsidRPr="00EC3354">
        <w:rPr>
          <w:rFonts w:ascii="微軟正黑體" w:eastAsia="微軟正黑體" w:hAnsi="微軟正黑體" w:cs="新細明體"/>
          <w:spacing w:val="11"/>
          <w:kern w:val="0"/>
          <w:szCs w:val="24"/>
        </w:rPr>
        <w:t>位主管簽核確認</w:t>
      </w:r>
      <w:r w:rsidRPr="00EC3354">
        <w:rPr>
          <w:rFonts w:ascii="微軟正黑體" w:eastAsia="微軟正黑體" w:hAnsi="微軟正黑體" w:cs="新細明體" w:hint="eastAsia"/>
          <w:spacing w:val="11"/>
          <w:kern w:val="0"/>
          <w:szCs w:val="24"/>
        </w:rPr>
        <w:t>後</w:t>
      </w:r>
      <w:r w:rsidR="00AD35BF" w:rsidRPr="00EC3354">
        <w:rPr>
          <w:rFonts w:ascii="微軟正黑體" w:eastAsia="微軟正黑體" w:hAnsi="微軟正黑體" w:cs="新細明體"/>
          <w:spacing w:val="11"/>
          <w:kern w:val="0"/>
          <w:szCs w:val="24"/>
        </w:rPr>
        <w:t>送至</w:t>
      </w:r>
      <w:r w:rsidRPr="00EC3354">
        <w:rPr>
          <w:rFonts w:ascii="微軟正黑體" w:eastAsia="微軟正黑體" w:hAnsi="微軟正黑體" w:cs="新細明體" w:hint="eastAsia"/>
          <w:spacing w:val="11"/>
          <w:kern w:val="0"/>
          <w:szCs w:val="24"/>
        </w:rPr>
        <w:t>工程</w:t>
      </w:r>
      <w:r w:rsidRPr="00EC3354">
        <w:rPr>
          <w:rFonts w:ascii="微軟正黑體" w:eastAsia="微軟正黑體" w:hAnsi="微軟正黑體" w:cs="新細明體"/>
          <w:spacing w:val="11"/>
          <w:kern w:val="0"/>
          <w:szCs w:val="24"/>
        </w:rPr>
        <w:t>學</w:t>
      </w:r>
      <w:r w:rsidRPr="00EC3354">
        <w:rPr>
          <w:rFonts w:ascii="微軟正黑體" w:eastAsia="微軟正黑體" w:hAnsi="微軟正黑體" w:cs="新細明體" w:hint="eastAsia"/>
          <w:spacing w:val="11"/>
          <w:kern w:val="0"/>
          <w:szCs w:val="24"/>
        </w:rPr>
        <w:t>院</w:t>
      </w:r>
      <w:r w:rsidRPr="00EC3354">
        <w:rPr>
          <w:rFonts w:ascii="微軟正黑體" w:eastAsia="微軟正黑體" w:hAnsi="微軟正黑體" w:cs="新細明體"/>
          <w:spacing w:val="11"/>
          <w:kern w:val="0"/>
          <w:szCs w:val="24"/>
        </w:rPr>
        <w:t>核</w:t>
      </w:r>
      <w:r w:rsidRPr="00EC3354">
        <w:rPr>
          <w:rFonts w:ascii="微軟正黑體" w:eastAsia="微軟正黑體" w:hAnsi="微軟正黑體" w:cs="新細明體" w:hint="eastAsia"/>
          <w:spacing w:val="11"/>
          <w:kern w:val="0"/>
          <w:szCs w:val="24"/>
        </w:rPr>
        <w:t>定</w:t>
      </w:r>
      <w:r w:rsidRPr="00EC3354">
        <w:rPr>
          <w:rFonts w:ascii="微軟正黑體" w:eastAsia="微軟正黑體" w:hAnsi="微軟正黑體" w:cs="新細明體"/>
          <w:spacing w:val="11"/>
          <w:kern w:val="0"/>
          <w:szCs w:val="24"/>
        </w:rPr>
        <w:t>收費金額</w:t>
      </w:r>
      <w:r w:rsidR="00AD35BF" w:rsidRPr="00EC3354">
        <w:rPr>
          <w:rFonts w:ascii="微軟正黑體" w:eastAsia="微軟正黑體" w:hAnsi="微軟正黑體" w:cs="新細明體"/>
          <w:spacing w:val="11"/>
          <w:kern w:val="0"/>
          <w:szCs w:val="24"/>
        </w:rPr>
        <w:t>。</w:t>
      </w:r>
    </w:p>
    <w:p w:rsidR="00AD35BF" w:rsidRPr="00EC3354" w:rsidRDefault="000762B2" w:rsidP="00744495">
      <w:pPr>
        <w:widowControl/>
        <w:numPr>
          <w:ilvl w:val="1"/>
          <w:numId w:val="6"/>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確認收費</w:t>
      </w:r>
      <w:r w:rsidRPr="00EC3354">
        <w:rPr>
          <w:rFonts w:ascii="微軟正黑體" w:eastAsia="微軟正黑體" w:hAnsi="微軟正黑體" w:cs="新細明體"/>
          <w:spacing w:val="11"/>
          <w:kern w:val="0"/>
          <w:szCs w:val="24"/>
        </w:rPr>
        <w:t>及繳費</w:t>
      </w:r>
      <w:r w:rsidRPr="00EC3354">
        <w:rPr>
          <w:rFonts w:ascii="微軟正黑體" w:eastAsia="微軟正黑體" w:hAnsi="微軟正黑體" w:cs="新細明體" w:hint="eastAsia"/>
          <w:spacing w:val="11"/>
          <w:kern w:val="0"/>
          <w:szCs w:val="24"/>
        </w:rPr>
        <w:t>後</w:t>
      </w:r>
      <w:r w:rsidRPr="00EC3354">
        <w:rPr>
          <w:rFonts w:ascii="微軟正黑體" w:eastAsia="微軟正黑體" w:hAnsi="微軟正黑體" w:cs="新細明體"/>
          <w:spacing w:val="11"/>
          <w:kern w:val="0"/>
          <w:szCs w:val="24"/>
        </w:rPr>
        <w:t>送至管理單位</w:t>
      </w:r>
      <w:r w:rsidRPr="00EC3354">
        <w:rPr>
          <w:rFonts w:ascii="微軟正黑體" w:eastAsia="微軟正黑體" w:hAnsi="微軟正黑體" w:cs="新細明體" w:hint="eastAsia"/>
          <w:spacing w:val="11"/>
          <w:kern w:val="0"/>
          <w:szCs w:val="24"/>
        </w:rPr>
        <w:t>登</w:t>
      </w:r>
      <w:r w:rsidRPr="00EC3354">
        <w:rPr>
          <w:rFonts w:ascii="微軟正黑體" w:eastAsia="微軟正黑體" w:hAnsi="微軟正黑體" w:cs="新細明體"/>
          <w:spacing w:val="11"/>
          <w:kern w:val="0"/>
          <w:szCs w:val="24"/>
        </w:rPr>
        <w:t>錄確認完成</w:t>
      </w:r>
      <w:r w:rsidRPr="00EC3354">
        <w:rPr>
          <w:rFonts w:ascii="微軟正黑體" w:eastAsia="微軟正黑體" w:hAnsi="微軟正黑體" w:cs="新細明體" w:hint="eastAsia"/>
          <w:spacing w:val="11"/>
          <w:kern w:val="0"/>
          <w:szCs w:val="24"/>
        </w:rPr>
        <w:t>申</w:t>
      </w:r>
      <w:r w:rsidRPr="00EC3354">
        <w:rPr>
          <w:rFonts w:ascii="微軟正黑體" w:eastAsia="微軟正黑體" w:hAnsi="微軟正黑體" w:cs="新細明體"/>
          <w:spacing w:val="11"/>
          <w:kern w:val="0"/>
          <w:szCs w:val="24"/>
        </w:rPr>
        <w:t>請程序。</w:t>
      </w:r>
    </w:p>
    <w:p w:rsidR="000762B2" w:rsidRPr="00EC3354" w:rsidRDefault="000762B2" w:rsidP="00583CAA">
      <w:pPr>
        <w:widowControl/>
        <w:numPr>
          <w:ilvl w:val="0"/>
          <w:numId w:val="6"/>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場地費用：</w:t>
      </w:r>
    </w:p>
    <w:tbl>
      <w:tblPr>
        <w:tblStyle w:val="a8"/>
        <w:tblW w:w="0" w:type="auto"/>
        <w:tblInd w:w="720" w:type="dxa"/>
        <w:tblLook w:val="04A0" w:firstRow="1" w:lastRow="0" w:firstColumn="1" w:lastColumn="0" w:noHBand="0" w:noVBand="1"/>
      </w:tblPr>
      <w:tblGrid>
        <w:gridCol w:w="1402"/>
        <w:gridCol w:w="1701"/>
        <w:gridCol w:w="1417"/>
        <w:gridCol w:w="3260"/>
      </w:tblGrid>
      <w:tr w:rsidR="00EC3354" w:rsidRPr="00EC3354" w:rsidTr="003275FD">
        <w:trPr>
          <w:tblHeader/>
        </w:trPr>
        <w:tc>
          <w:tcPr>
            <w:tcW w:w="1402" w:type="dxa"/>
            <w:vAlign w:val="center"/>
          </w:tcPr>
          <w:p w:rsidR="000762B2" w:rsidRPr="00EC3354" w:rsidRDefault="000762B2" w:rsidP="00583CAA">
            <w:pPr>
              <w:widowControl/>
              <w:snapToGrid w:val="0"/>
              <w:spacing w:line="320" w:lineRule="exact"/>
              <w:jc w:val="center"/>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b/>
                <w:bCs/>
                <w:kern w:val="0"/>
                <w:szCs w:val="24"/>
              </w:rPr>
              <w:t>申請單位</w:t>
            </w:r>
          </w:p>
        </w:tc>
        <w:tc>
          <w:tcPr>
            <w:tcW w:w="1701" w:type="dxa"/>
            <w:vAlign w:val="center"/>
          </w:tcPr>
          <w:p w:rsidR="000762B2" w:rsidRPr="00EC3354" w:rsidRDefault="000762B2" w:rsidP="00583CAA">
            <w:pPr>
              <w:widowControl/>
              <w:snapToGrid w:val="0"/>
              <w:spacing w:line="320" w:lineRule="exact"/>
              <w:jc w:val="center"/>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b/>
                <w:bCs/>
                <w:kern w:val="0"/>
                <w:szCs w:val="24"/>
              </w:rPr>
              <w:t>資費方案</w:t>
            </w:r>
          </w:p>
        </w:tc>
        <w:tc>
          <w:tcPr>
            <w:tcW w:w="1417" w:type="dxa"/>
            <w:vAlign w:val="center"/>
          </w:tcPr>
          <w:p w:rsidR="006821D8" w:rsidRPr="00EC3354" w:rsidRDefault="000762B2" w:rsidP="00583CAA">
            <w:pPr>
              <w:widowControl/>
              <w:snapToGrid w:val="0"/>
              <w:spacing w:line="320" w:lineRule="exact"/>
              <w:jc w:val="center"/>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b/>
                <w:bCs/>
                <w:kern w:val="0"/>
                <w:szCs w:val="24"/>
              </w:rPr>
              <w:t>費用</w:t>
            </w:r>
          </w:p>
        </w:tc>
        <w:tc>
          <w:tcPr>
            <w:tcW w:w="3260" w:type="dxa"/>
            <w:vAlign w:val="center"/>
          </w:tcPr>
          <w:p w:rsidR="000762B2" w:rsidRPr="00EC3354" w:rsidRDefault="000762B2" w:rsidP="00583CAA">
            <w:pPr>
              <w:widowControl/>
              <w:snapToGrid w:val="0"/>
              <w:spacing w:line="320" w:lineRule="exact"/>
              <w:jc w:val="center"/>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b/>
                <w:bCs/>
                <w:kern w:val="0"/>
                <w:szCs w:val="24"/>
              </w:rPr>
              <w:t>備註</w:t>
            </w:r>
          </w:p>
        </w:tc>
      </w:tr>
      <w:tr w:rsidR="00EC3354" w:rsidRPr="00EC3354" w:rsidTr="003275FD">
        <w:trPr>
          <w:trHeight w:val="640"/>
        </w:trPr>
        <w:tc>
          <w:tcPr>
            <w:tcW w:w="1402" w:type="dxa"/>
            <w:vMerge w:val="restart"/>
          </w:tcPr>
          <w:p w:rsidR="000762B2" w:rsidRPr="00EC3354" w:rsidRDefault="000762B2" w:rsidP="00583CAA">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本</w:t>
            </w:r>
            <w:r w:rsidRPr="00EC3354">
              <w:rPr>
                <w:rFonts w:ascii="微軟正黑體" w:eastAsia="微軟正黑體" w:hAnsi="微軟正黑體" w:cs="新細明體"/>
                <w:spacing w:val="11"/>
                <w:kern w:val="0"/>
                <w:szCs w:val="24"/>
              </w:rPr>
              <w:t>院所</w:t>
            </w:r>
            <w:r w:rsidRPr="00EC3354">
              <w:rPr>
                <w:rFonts w:ascii="微軟正黑體" w:eastAsia="微軟正黑體" w:hAnsi="微軟正黑體" w:cs="新細明體" w:hint="eastAsia"/>
                <w:spacing w:val="11"/>
                <w:kern w:val="0"/>
                <w:szCs w:val="24"/>
              </w:rPr>
              <w:t>屬</w:t>
            </w:r>
            <w:r w:rsidRPr="00EC3354">
              <w:rPr>
                <w:rFonts w:ascii="微軟正黑體" w:eastAsia="微軟正黑體" w:hAnsi="微軟正黑體" w:cs="新細明體"/>
                <w:spacing w:val="11"/>
                <w:kern w:val="0"/>
                <w:szCs w:val="24"/>
              </w:rPr>
              <w:t>系科</w:t>
            </w:r>
          </w:p>
        </w:tc>
        <w:tc>
          <w:tcPr>
            <w:tcW w:w="1701" w:type="dxa"/>
            <w:vAlign w:val="center"/>
          </w:tcPr>
          <w:p w:rsidR="000762B2" w:rsidRPr="00EC3354" w:rsidRDefault="000762B2" w:rsidP="003275FD">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每</w:t>
            </w:r>
            <w:r w:rsidRPr="00EC3354">
              <w:rPr>
                <w:rFonts w:ascii="微軟正黑體" w:eastAsia="微軟正黑體" w:hAnsi="微軟正黑體" w:cs="新細明體"/>
                <w:spacing w:val="11"/>
                <w:kern w:val="0"/>
                <w:szCs w:val="24"/>
              </w:rPr>
              <w:t>小時</w:t>
            </w:r>
          </w:p>
        </w:tc>
        <w:tc>
          <w:tcPr>
            <w:tcW w:w="1417" w:type="dxa"/>
            <w:vAlign w:val="center"/>
          </w:tcPr>
          <w:p w:rsidR="000762B2" w:rsidRPr="00EC3354" w:rsidRDefault="004611AF" w:rsidP="003275FD">
            <w:pPr>
              <w:widowControl/>
              <w:snapToGrid w:val="0"/>
              <w:spacing w:line="320" w:lineRule="exact"/>
              <w:jc w:val="right"/>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300</w:t>
            </w:r>
          </w:p>
        </w:tc>
        <w:tc>
          <w:tcPr>
            <w:tcW w:w="3260" w:type="dxa"/>
            <w:vMerge w:val="restart"/>
          </w:tcPr>
          <w:p w:rsidR="000762B2" w:rsidRPr="00EC3354" w:rsidRDefault="000762B2" w:rsidP="00583CAA">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有收取費用之課程及活動，需按左列標準計費。</w:t>
            </w:r>
          </w:p>
        </w:tc>
      </w:tr>
      <w:tr w:rsidR="00EC3354" w:rsidRPr="00EC3354" w:rsidTr="003275FD">
        <w:trPr>
          <w:trHeight w:val="640"/>
        </w:trPr>
        <w:tc>
          <w:tcPr>
            <w:tcW w:w="1402" w:type="dxa"/>
            <w:vMerge/>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spacing w:val="11"/>
                <w:kern w:val="0"/>
                <w:szCs w:val="24"/>
              </w:rPr>
            </w:pPr>
          </w:p>
        </w:tc>
        <w:tc>
          <w:tcPr>
            <w:tcW w:w="1701" w:type="dxa"/>
            <w:vAlign w:val="center"/>
          </w:tcPr>
          <w:p w:rsidR="004611AF" w:rsidRPr="00EC3354" w:rsidRDefault="00FD159F" w:rsidP="003275FD">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kern w:val="0"/>
                <w:szCs w:val="24"/>
              </w:rPr>
              <w:t>每學期每學</w:t>
            </w:r>
            <w:r w:rsidRPr="00EC3354">
              <w:rPr>
                <w:rFonts w:ascii="微軟正黑體" w:eastAsia="微軟正黑體" w:hAnsi="微軟正黑體" w:cs="新細明體"/>
                <w:spacing w:val="11"/>
                <w:kern w:val="0"/>
                <w:szCs w:val="24"/>
              </w:rPr>
              <w:t>時</w:t>
            </w:r>
          </w:p>
        </w:tc>
        <w:tc>
          <w:tcPr>
            <w:tcW w:w="1417" w:type="dxa"/>
            <w:vAlign w:val="center"/>
          </w:tcPr>
          <w:p w:rsidR="004611AF" w:rsidRPr="00EC3354" w:rsidRDefault="004611AF" w:rsidP="003275FD">
            <w:pPr>
              <w:widowControl/>
              <w:snapToGrid w:val="0"/>
              <w:spacing w:line="320" w:lineRule="exact"/>
              <w:jc w:val="right"/>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5</w:t>
            </w:r>
            <w:r w:rsidRPr="00EC3354">
              <w:rPr>
                <w:rFonts w:ascii="微軟正黑體" w:eastAsia="微軟正黑體" w:hAnsi="微軟正黑體" w:cs="新細明體"/>
                <w:spacing w:val="11"/>
                <w:kern w:val="0"/>
                <w:szCs w:val="24"/>
              </w:rPr>
              <w:t>,</w:t>
            </w:r>
            <w:r w:rsidRPr="00EC3354">
              <w:rPr>
                <w:rFonts w:ascii="微軟正黑體" w:eastAsia="微軟正黑體" w:hAnsi="微軟正黑體" w:cs="新細明體" w:hint="eastAsia"/>
                <w:spacing w:val="11"/>
                <w:kern w:val="0"/>
                <w:szCs w:val="24"/>
              </w:rPr>
              <w:t>000</w:t>
            </w:r>
          </w:p>
        </w:tc>
        <w:tc>
          <w:tcPr>
            <w:tcW w:w="3260" w:type="dxa"/>
            <w:vMerge/>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spacing w:val="11"/>
                <w:kern w:val="0"/>
                <w:szCs w:val="24"/>
              </w:rPr>
            </w:pPr>
          </w:p>
        </w:tc>
      </w:tr>
      <w:tr w:rsidR="00EC3354" w:rsidRPr="00EC3354" w:rsidTr="003275FD">
        <w:trPr>
          <w:trHeight w:val="640"/>
        </w:trPr>
        <w:tc>
          <w:tcPr>
            <w:tcW w:w="1402" w:type="dxa"/>
            <w:vMerge w:val="restart"/>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校</w:t>
            </w:r>
            <w:r w:rsidRPr="00EC3354">
              <w:rPr>
                <w:rFonts w:ascii="微軟正黑體" w:eastAsia="微軟正黑體" w:hAnsi="微軟正黑體" w:cs="新細明體"/>
                <w:spacing w:val="11"/>
                <w:kern w:val="0"/>
                <w:szCs w:val="24"/>
              </w:rPr>
              <w:t>內單位</w:t>
            </w:r>
          </w:p>
        </w:tc>
        <w:tc>
          <w:tcPr>
            <w:tcW w:w="1701" w:type="dxa"/>
            <w:vAlign w:val="center"/>
          </w:tcPr>
          <w:p w:rsidR="004611AF" w:rsidRPr="00EC3354" w:rsidRDefault="004611AF" w:rsidP="003275FD">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每</w:t>
            </w:r>
            <w:r w:rsidRPr="00EC3354">
              <w:rPr>
                <w:rFonts w:ascii="微軟正黑體" w:eastAsia="微軟正黑體" w:hAnsi="微軟正黑體" w:cs="新細明體"/>
                <w:spacing w:val="11"/>
                <w:kern w:val="0"/>
                <w:szCs w:val="24"/>
              </w:rPr>
              <w:t>小時</w:t>
            </w:r>
          </w:p>
        </w:tc>
        <w:tc>
          <w:tcPr>
            <w:tcW w:w="1417" w:type="dxa"/>
            <w:vAlign w:val="center"/>
          </w:tcPr>
          <w:p w:rsidR="004611AF" w:rsidRPr="00EC3354" w:rsidRDefault="004611AF" w:rsidP="003275FD">
            <w:pPr>
              <w:widowControl/>
              <w:snapToGrid w:val="0"/>
              <w:spacing w:line="320" w:lineRule="exact"/>
              <w:jc w:val="right"/>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600</w:t>
            </w:r>
          </w:p>
        </w:tc>
        <w:tc>
          <w:tcPr>
            <w:tcW w:w="3260" w:type="dxa"/>
            <w:vMerge w:val="restart"/>
          </w:tcPr>
          <w:p w:rsidR="004611AF" w:rsidRPr="00EC3354" w:rsidRDefault="004611AF" w:rsidP="00583CAA">
            <w:pPr>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校</w:t>
            </w:r>
            <w:r w:rsidRPr="00EC3354">
              <w:rPr>
                <w:rFonts w:ascii="微軟正黑體" w:eastAsia="微軟正黑體" w:hAnsi="微軟正黑體" w:cs="新細明體"/>
                <w:spacing w:val="11"/>
                <w:kern w:val="0"/>
                <w:szCs w:val="24"/>
              </w:rPr>
              <w:t>內</w:t>
            </w:r>
            <w:r w:rsidRPr="00EC3354">
              <w:rPr>
                <w:rFonts w:ascii="微軟正黑體" w:eastAsia="微軟正黑體" w:hAnsi="微軟正黑體" w:cs="新細明體" w:hint="eastAsia"/>
                <w:spacing w:val="11"/>
                <w:kern w:val="0"/>
                <w:szCs w:val="24"/>
              </w:rPr>
              <w:t>單位一律按左列標準計費。除各教室原有設備外，如需其他軟硬體支援，費用另計。</w:t>
            </w:r>
          </w:p>
        </w:tc>
      </w:tr>
      <w:tr w:rsidR="00EC3354" w:rsidRPr="00EC3354" w:rsidTr="003275FD">
        <w:trPr>
          <w:trHeight w:val="640"/>
        </w:trPr>
        <w:tc>
          <w:tcPr>
            <w:tcW w:w="1402" w:type="dxa"/>
            <w:vMerge/>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spacing w:val="11"/>
                <w:kern w:val="0"/>
                <w:szCs w:val="24"/>
              </w:rPr>
            </w:pPr>
          </w:p>
        </w:tc>
        <w:tc>
          <w:tcPr>
            <w:tcW w:w="1701" w:type="dxa"/>
            <w:vAlign w:val="center"/>
          </w:tcPr>
          <w:p w:rsidR="004611AF" w:rsidRPr="00EC3354" w:rsidRDefault="00B06489" w:rsidP="003275FD">
            <w:pPr>
              <w:widowControl/>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kern w:val="0"/>
                <w:szCs w:val="24"/>
              </w:rPr>
              <w:t>每學期每學</w:t>
            </w:r>
            <w:r w:rsidRPr="00EC3354">
              <w:rPr>
                <w:rFonts w:ascii="微軟正黑體" w:eastAsia="微軟正黑體" w:hAnsi="微軟正黑體" w:cs="新細明體"/>
                <w:spacing w:val="11"/>
                <w:kern w:val="0"/>
                <w:szCs w:val="24"/>
              </w:rPr>
              <w:t>時</w:t>
            </w:r>
          </w:p>
        </w:tc>
        <w:tc>
          <w:tcPr>
            <w:tcW w:w="1417" w:type="dxa"/>
            <w:vAlign w:val="center"/>
          </w:tcPr>
          <w:p w:rsidR="004611AF" w:rsidRPr="00EC3354" w:rsidRDefault="004611AF" w:rsidP="003275FD">
            <w:pPr>
              <w:widowControl/>
              <w:snapToGrid w:val="0"/>
              <w:spacing w:line="320" w:lineRule="exact"/>
              <w:jc w:val="right"/>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10,</w:t>
            </w:r>
            <w:r w:rsidRPr="00EC3354">
              <w:rPr>
                <w:rFonts w:ascii="微軟正黑體" w:eastAsia="微軟正黑體" w:hAnsi="微軟正黑體" w:cs="新細明體" w:hint="eastAsia"/>
                <w:spacing w:val="11"/>
                <w:kern w:val="0"/>
                <w:szCs w:val="24"/>
              </w:rPr>
              <w:t>000</w:t>
            </w:r>
          </w:p>
        </w:tc>
        <w:tc>
          <w:tcPr>
            <w:tcW w:w="3260" w:type="dxa"/>
            <w:vMerge/>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spacing w:val="11"/>
                <w:kern w:val="0"/>
                <w:szCs w:val="24"/>
              </w:rPr>
            </w:pPr>
          </w:p>
        </w:tc>
      </w:tr>
      <w:tr w:rsidR="00362345" w:rsidRPr="00EC3354" w:rsidTr="003275FD">
        <w:tc>
          <w:tcPr>
            <w:tcW w:w="3103" w:type="dxa"/>
            <w:gridSpan w:val="2"/>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kern w:val="0"/>
                <w:szCs w:val="24"/>
              </w:rPr>
            </w:pPr>
            <w:r w:rsidRPr="00EC3354">
              <w:rPr>
                <w:rFonts w:ascii="微軟正黑體" w:eastAsia="微軟正黑體" w:hAnsi="微軟正黑體" w:cs="新細明體" w:hint="eastAsia"/>
                <w:spacing w:val="11"/>
                <w:kern w:val="0"/>
                <w:szCs w:val="24"/>
              </w:rPr>
              <w:t>支</w:t>
            </w:r>
            <w:r w:rsidRPr="00EC3354">
              <w:rPr>
                <w:rFonts w:ascii="微軟正黑體" w:eastAsia="微軟正黑體" w:hAnsi="微軟正黑體" w:cs="新細明體"/>
                <w:spacing w:val="11"/>
                <w:kern w:val="0"/>
                <w:szCs w:val="24"/>
              </w:rPr>
              <w:t>援學院或</w:t>
            </w:r>
            <w:r w:rsidRPr="00EC3354">
              <w:rPr>
                <w:rFonts w:ascii="微軟正黑體" w:eastAsia="微軟正黑體" w:hAnsi="微軟正黑體" w:cs="新細明體" w:hint="eastAsia"/>
                <w:spacing w:val="11"/>
                <w:kern w:val="0"/>
                <w:szCs w:val="24"/>
              </w:rPr>
              <w:t>全</w:t>
            </w:r>
            <w:r w:rsidRPr="00EC3354">
              <w:rPr>
                <w:rFonts w:ascii="微軟正黑體" w:eastAsia="微軟正黑體" w:hAnsi="微軟正黑體" w:cs="新細明體"/>
                <w:spacing w:val="11"/>
                <w:kern w:val="0"/>
                <w:szCs w:val="24"/>
              </w:rPr>
              <w:t>校性活動</w:t>
            </w:r>
          </w:p>
        </w:tc>
        <w:tc>
          <w:tcPr>
            <w:tcW w:w="1417" w:type="dxa"/>
          </w:tcPr>
          <w:p w:rsidR="004611AF" w:rsidRPr="00EC3354" w:rsidRDefault="004611AF" w:rsidP="00583CAA">
            <w:pPr>
              <w:widowControl/>
              <w:snapToGrid w:val="0"/>
              <w:spacing w:line="320" w:lineRule="exact"/>
              <w:jc w:val="right"/>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免</w:t>
            </w:r>
            <w:r w:rsidRPr="00EC3354">
              <w:rPr>
                <w:rFonts w:ascii="微軟正黑體" w:eastAsia="微軟正黑體" w:hAnsi="微軟正黑體" w:cs="新細明體"/>
                <w:spacing w:val="11"/>
                <w:kern w:val="0"/>
                <w:szCs w:val="24"/>
              </w:rPr>
              <w:t>收費用</w:t>
            </w:r>
          </w:p>
        </w:tc>
        <w:tc>
          <w:tcPr>
            <w:tcW w:w="3260" w:type="dxa"/>
          </w:tcPr>
          <w:p w:rsidR="004611AF" w:rsidRPr="00EC3354" w:rsidRDefault="004611AF" w:rsidP="00583CAA">
            <w:pPr>
              <w:widowControl/>
              <w:snapToGrid w:val="0"/>
              <w:spacing w:line="320" w:lineRule="exact"/>
              <w:jc w:val="both"/>
              <w:textAlignment w:val="baseline"/>
              <w:rPr>
                <w:rFonts w:ascii="微軟正黑體" w:eastAsia="微軟正黑體" w:hAnsi="微軟正黑體" w:cs="新細明體"/>
                <w:spacing w:val="11"/>
                <w:kern w:val="0"/>
                <w:szCs w:val="24"/>
              </w:rPr>
            </w:pPr>
          </w:p>
        </w:tc>
      </w:tr>
    </w:tbl>
    <w:p w:rsidR="000762B2" w:rsidRPr="00EC3354" w:rsidRDefault="000762B2" w:rsidP="00583CAA">
      <w:pPr>
        <w:widowControl/>
        <w:shd w:val="clear" w:color="auto" w:fill="FFFFFF"/>
        <w:snapToGrid w:val="0"/>
        <w:spacing w:line="320" w:lineRule="exact"/>
        <w:ind w:left="720"/>
        <w:jc w:val="both"/>
        <w:textAlignment w:val="baseline"/>
        <w:rPr>
          <w:rFonts w:ascii="微軟正黑體" w:eastAsia="微軟正黑體" w:hAnsi="微軟正黑體" w:cs="新細明體"/>
          <w:spacing w:val="11"/>
          <w:kern w:val="0"/>
          <w:szCs w:val="24"/>
        </w:rPr>
      </w:pPr>
    </w:p>
    <w:p w:rsidR="00AD35BF" w:rsidRPr="00EC3354" w:rsidRDefault="00AD35BF"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退費程序</w:t>
      </w:r>
    </w:p>
    <w:p w:rsidR="00AD35BF" w:rsidRPr="00EC3354" w:rsidRDefault="00AD35BF" w:rsidP="00583CAA">
      <w:pPr>
        <w:widowControl/>
        <w:numPr>
          <w:ilvl w:val="1"/>
          <w:numId w:val="7"/>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於申請使用日之前取消，可全額退費；若事前有委託代為安裝軟體，則酌收20％維護處理費用後，退還餘額。如於申請使用日當天取消，則恕不退費。</w:t>
      </w:r>
    </w:p>
    <w:p w:rsidR="00AD35BF" w:rsidRPr="00EC3354" w:rsidRDefault="00796ADB" w:rsidP="00583CAA">
      <w:pPr>
        <w:widowControl/>
        <w:numPr>
          <w:ilvl w:val="1"/>
          <w:numId w:val="7"/>
        </w:numPr>
        <w:shd w:val="clear" w:color="auto" w:fill="FFFFFF"/>
        <w:tabs>
          <w:tab w:val="clear" w:pos="1440"/>
          <w:tab w:val="num" w:pos="1134"/>
        </w:tabs>
        <w:snapToGrid w:val="0"/>
        <w:spacing w:line="320" w:lineRule="exact"/>
        <w:ind w:left="1134" w:hanging="425"/>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hint="eastAsia"/>
          <w:spacing w:val="11"/>
          <w:kern w:val="0"/>
          <w:szCs w:val="24"/>
        </w:rPr>
        <w:t>外</w:t>
      </w:r>
      <w:r w:rsidRPr="00EC3354">
        <w:rPr>
          <w:rFonts w:ascii="微軟正黑體" w:eastAsia="微軟正黑體" w:hAnsi="微軟正黑體" w:cs="新細明體"/>
          <w:spacing w:val="11"/>
          <w:kern w:val="0"/>
          <w:szCs w:val="24"/>
        </w:rPr>
        <w:t>校使用</w:t>
      </w:r>
      <w:r w:rsidRPr="00EC3354">
        <w:rPr>
          <w:rFonts w:ascii="微軟正黑體" w:eastAsia="微軟正黑體" w:hAnsi="微軟正黑體" w:cs="新細明體" w:hint="eastAsia"/>
          <w:spacing w:val="11"/>
          <w:kern w:val="0"/>
          <w:szCs w:val="24"/>
        </w:rPr>
        <w:t>單</w:t>
      </w:r>
      <w:r w:rsidRPr="00EC3354">
        <w:rPr>
          <w:rFonts w:ascii="微軟正黑體" w:eastAsia="微軟正黑體" w:hAnsi="微軟正黑體" w:cs="新細明體"/>
          <w:spacing w:val="11"/>
          <w:kern w:val="0"/>
          <w:szCs w:val="24"/>
        </w:rPr>
        <w:t>位</w:t>
      </w:r>
      <w:r w:rsidR="00AD35BF" w:rsidRPr="00EC3354">
        <w:rPr>
          <w:rFonts w:ascii="微軟正黑體" w:eastAsia="微軟正黑體" w:hAnsi="微軟正黑體" w:cs="新細明體"/>
          <w:spacing w:val="11"/>
          <w:kern w:val="0"/>
          <w:szCs w:val="24"/>
        </w:rPr>
        <w:t>請備妥繳費收據正本及帳號資料至</w:t>
      </w:r>
      <w:r w:rsidR="000762B2" w:rsidRPr="00EC3354">
        <w:rPr>
          <w:rFonts w:ascii="微軟正黑體" w:eastAsia="微軟正黑體" w:hAnsi="微軟正黑體" w:cs="新細明體" w:hint="eastAsia"/>
          <w:spacing w:val="11"/>
          <w:kern w:val="0"/>
          <w:szCs w:val="24"/>
        </w:rPr>
        <w:t>本院</w:t>
      </w:r>
      <w:r w:rsidR="00AD35BF" w:rsidRPr="00EC3354">
        <w:rPr>
          <w:rFonts w:ascii="微軟正黑體" w:eastAsia="微軟正黑體" w:hAnsi="微軟正黑體" w:cs="新細明體"/>
          <w:spacing w:val="11"/>
          <w:kern w:val="0"/>
          <w:szCs w:val="24"/>
        </w:rPr>
        <w:t>辦理</w:t>
      </w:r>
      <w:r w:rsidR="000762B2" w:rsidRPr="00EC3354">
        <w:rPr>
          <w:rFonts w:ascii="微軟正黑體" w:eastAsia="微軟正黑體" w:hAnsi="微軟正黑體" w:cs="新細明體" w:hint="eastAsia"/>
          <w:spacing w:val="11"/>
          <w:kern w:val="0"/>
          <w:szCs w:val="24"/>
        </w:rPr>
        <w:t>退</w:t>
      </w:r>
      <w:r w:rsidR="000762B2" w:rsidRPr="00EC3354">
        <w:rPr>
          <w:rFonts w:ascii="微軟正黑體" w:eastAsia="微軟正黑體" w:hAnsi="微軟正黑體" w:cs="新細明體"/>
          <w:spacing w:val="11"/>
          <w:kern w:val="0"/>
          <w:szCs w:val="24"/>
        </w:rPr>
        <w:t>費程序</w:t>
      </w:r>
      <w:r w:rsidR="00AD35BF" w:rsidRPr="00EC3354">
        <w:rPr>
          <w:rFonts w:ascii="微軟正黑體" w:eastAsia="微軟正黑體" w:hAnsi="微軟正黑體" w:cs="新細明體"/>
          <w:spacing w:val="11"/>
          <w:kern w:val="0"/>
          <w:szCs w:val="24"/>
        </w:rPr>
        <w:t>。</w:t>
      </w:r>
    </w:p>
    <w:p w:rsidR="005712CD" w:rsidRPr="00EC3354" w:rsidRDefault="005712CD"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電腦教室使用規範</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採</w:t>
      </w:r>
      <w:r w:rsidR="00F671EB" w:rsidRPr="00EC3354">
        <w:rPr>
          <w:rFonts w:ascii="微軟正黑體" w:eastAsia="微軟正黑體" w:hAnsi="微軟正黑體" w:cs="新細明體" w:hint="eastAsia"/>
          <w:spacing w:val="11"/>
          <w:kern w:val="0"/>
          <w:szCs w:val="24"/>
        </w:rPr>
        <w:t>鑰匙管</w:t>
      </w:r>
      <w:r w:rsidR="00F671EB" w:rsidRPr="00EC3354">
        <w:rPr>
          <w:rFonts w:ascii="微軟正黑體" w:eastAsia="微軟正黑體" w:hAnsi="微軟正黑體" w:cs="新細明體"/>
          <w:spacing w:val="11"/>
          <w:kern w:val="0"/>
          <w:szCs w:val="24"/>
        </w:rPr>
        <w:t>控人</w:t>
      </w:r>
      <w:r w:rsidR="00F671EB" w:rsidRPr="00EC3354">
        <w:rPr>
          <w:rFonts w:ascii="微軟正黑體" w:eastAsia="微軟正黑體" w:hAnsi="微軟正黑體" w:cs="新細明體" w:hint="eastAsia"/>
          <w:spacing w:val="11"/>
          <w:kern w:val="0"/>
          <w:szCs w:val="24"/>
        </w:rPr>
        <w:t>員</w:t>
      </w:r>
      <w:r w:rsidR="00F671EB" w:rsidRPr="00EC3354">
        <w:rPr>
          <w:rFonts w:ascii="微軟正黑體" w:eastAsia="微軟正黑體" w:hAnsi="微軟正黑體" w:cs="新細明體"/>
          <w:spacing w:val="11"/>
          <w:kern w:val="0"/>
          <w:szCs w:val="24"/>
        </w:rPr>
        <w:t>進出，請申請單位於借用前</w:t>
      </w:r>
      <w:r w:rsidR="00F671EB" w:rsidRPr="00EC3354">
        <w:rPr>
          <w:rFonts w:ascii="微軟正黑體" w:eastAsia="微軟正黑體" w:hAnsi="微軟正黑體" w:cs="新細明體" w:hint="eastAsia"/>
          <w:spacing w:val="11"/>
          <w:kern w:val="0"/>
          <w:szCs w:val="24"/>
        </w:rPr>
        <w:t>1個</w:t>
      </w:r>
      <w:r w:rsidR="00F671EB" w:rsidRPr="00EC3354">
        <w:rPr>
          <w:rFonts w:ascii="微軟正黑體" w:eastAsia="微軟正黑體" w:hAnsi="微軟正黑體" w:cs="新細明體"/>
          <w:spacing w:val="11"/>
          <w:kern w:val="0"/>
          <w:szCs w:val="24"/>
        </w:rPr>
        <w:t>工作日</w:t>
      </w:r>
      <w:r w:rsidR="00F671EB" w:rsidRPr="00EC3354">
        <w:rPr>
          <w:rFonts w:ascii="微軟正黑體" w:eastAsia="微軟正黑體" w:hAnsi="微軟正黑體" w:cs="新細明體" w:hint="eastAsia"/>
          <w:spacing w:val="11"/>
          <w:kern w:val="0"/>
          <w:szCs w:val="24"/>
        </w:rPr>
        <w:t>至</w:t>
      </w:r>
      <w:r w:rsidR="00F671EB" w:rsidRPr="00EC3354">
        <w:rPr>
          <w:rFonts w:ascii="微軟正黑體" w:eastAsia="微軟正黑體" w:hAnsi="微軟正黑體" w:cs="新細明體"/>
          <w:spacing w:val="11"/>
          <w:kern w:val="0"/>
          <w:szCs w:val="24"/>
        </w:rPr>
        <w:t>管理單</w:t>
      </w:r>
      <w:r w:rsidR="00F671EB" w:rsidRPr="00EC3354">
        <w:rPr>
          <w:rFonts w:ascii="微軟正黑體" w:eastAsia="微軟正黑體" w:hAnsi="微軟正黑體" w:cs="新細明體" w:hint="eastAsia"/>
          <w:spacing w:val="11"/>
          <w:kern w:val="0"/>
          <w:szCs w:val="24"/>
        </w:rPr>
        <w:t>位</w:t>
      </w:r>
      <w:r w:rsidR="00F671EB" w:rsidRPr="00EC3354">
        <w:rPr>
          <w:rFonts w:ascii="微軟正黑體" w:eastAsia="微軟正黑體" w:hAnsi="微軟正黑體" w:cs="新細明體"/>
          <w:spacing w:val="11"/>
          <w:kern w:val="0"/>
          <w:szCs w:val="24"/>
        </w:rPr>
        <w:t>完成鑰匙借用程序，</w:t>
      </w:r>
      <w:r w:rsidR="00F671EB" w:rsidRPr="00EC3354">
        <w:rPr>
          <w:rFonts w:ascii="微軟正黑體" w:eastAsia="微軟正黑體" w:hAnsi="微軟正黑體" w:cs="新細明體" w:hint="eastAsia"/>
          <w:spacing w:val="11"/>
          <w:kern w:val="0"/>
          <w:szCs w:val="24"/>
        </w:rPr>
        <w:t>鑰</w:t>
      </w:r>
      <w:r w:rsidR="00F671EB" w:rsidRPr="00EC3354">
        <w:rPr>
          <w:rFonts w:ascii="微軟正黑體" w:eastAsia="微軟正黑體" w:hAnsi="微軟正黑體" w:cs="新細明體"/>
          <w:spacing w:val="11"/>
          <w:kern w:val="0"/>
          <w:szCs w:val="24"/>
        </w:rPr>
        <w:t>匙借用人</w:t>
      </w:r>
      <w:r w:rsidR="00F671EB" w:rsidRPr="00EC3354">
        <w:rPr>
          <w:rFonts w:ascii="微軟正黑體" w:eastAsia="微軟正黑體" w:hAnsi="微軟正黑體" w:cs="新細明體" w:hint="eastAsia"/>
          <w:spacing w:val="11"/>
          <w:kern w:val="0"/>
          <w:szCs w:val="24"/>
        </w:rPr>
        <w:t>需</w:t>
      </w:r>
      <w:r w:rsidR="00F671EB" w:rsidRPr="00EC3354">
        <w:rPr>
          <w:rFonts w:ascii="微軟正黑體" w:eastAsia="微軟正黑體" w:hAnsi="微軟正黑體" w:cs="新細明體"/>
          <w:spacing w:val="11"/>
          <w:kern w:val="0"/>
          <w:szCs w:val="24"/>
        </w:rPr>
        <w:t>以</w:t>
      </w:r>
      <w:r w:rsidR="00F671EB" w:rsidRPr="00EC3354">
        <w:rPr>
          <w:rFonts w:ascii="微軟正黑體" w:eastAsia="微軟正黑體" w:hAnsi="微軟正黑體" w:cs="新細明體" w:hint="eastAsia"/>
          <w:spacing w:val="11"/>
          <w:kern w:val="0"/>
          <w:szCs w:val="24"/>
        </w:rPr>
        <w:t>教</w:t>
      </w:r>
      <w:r w:rsidR="00F671EB" w:rsidRPr="00EC3354">
        <w:rPr>
          <w:rFonts w:ascii="微軟正黑體" w:eastAsia="微軟正黑體" w:hAnsi="微軟正黑體" w:cs="新細明體"/>
          <w:spacing w:val="11"/>
          <w:kern w:val="0"/>
          <w:szCs w:val="24"/>
        </w:rPr>
        <w:t>職員為限，鑰</w:t>
      </w:r>
      <w:r w:rsidR="00F671EB" w:rsidRPr="00EC3354">
        <w:rPr>
          <w:rFonts w:ascii="微軟正黑體" w:eastAsia="微軟正黑體" w:hAnsi="微軟正黑體" w:cs="新細明體" w:hint="eastAsia"/>
          <w:spacing w:val="11"/>
          <w:kern w:val="0"/>
          <w:szCs w:val="24"/>
        </w:rPr>
        <w:t>匙</w:t>
      </w:r>
      <w:r w:rsidR="00F671EB" w:rsidRPr="00EC3354">
        <w:rPr>
          <w:rFonts w:ascii="微軟正黑體" w:eastAsia="微軟正黑體" w:hAnsi="微軟正黑體" w:cs="新細明體"/>
          <w:spacing w:val="11"/>
          <w:kern w:val="0"/>
          <w:szCs w:val="24"/>
        </w:rPr>
        <w:t>借用期</w:t>
      </w:r>
      <w:r w:rsidR="00F671EB" w:rsidRPr="00EC3354">
        <w:rPr>
          <w:rFonts w:ascii="微軟正黑體" w:eastAsia="微軟正黑體" w:hAnsi="微軟正黑體" w:cs="新細明體" w:hint="eastAsia"/>
          <w:spacing w:val="11"/>
          <w:kern w:val="0"/>
          <w:szCs w:val="24"/>
        </w:rPr>
        <w:t>限</w:t>
      </w:r>
      <w:r w:rsidR="00F671EB" w:rsidRPr="00EC3354">
        <w:rPr>
          <w:rFonts w:ascii="微軟正黑體" w:eastAsia="微軟正黑體" w:hAnsi="微軟正黑體" w:cs="新細明體"/>
          <w:spacing w:val="11"/>
          <w:kern w:val="0"/>
          <w:szCs w:val="24"/>
        </w:rPr>
        <w:t>為借用</w:t>
      </w:r>
      <w:r w:rsidR="00F671EB" w:rsidRPr="00EC3354">
        <w:rPr>
          <w:rFonts w:ascii="微軟正黑體" w:eastAsia="微軟正黑體" w:hAnsi="微軟正黑體" w:cs="新細明體" w:hint="eastAsia"/>
          <w:spacing w:val="11"/>
          <w:kern w:val="0"/>
          <w:szCs w:val="24"/>
        </w:rPr>
        <w:t>最</w:t>
      </w:r>
      <w:r w:rsidR="00F671EB" w:rsidRPr="00EC3354">
        <w:rPr>
          <w:rFonts w:ascii="微軟正黑體" w:eastAsia="微軟正黑體" w:hAnsi="微軟正黑體" w:cs="新細明體"/>
          <w:spacing w:val="11"/>
          <w:kern w:val="0"/>
          <w:szCs w:val="24"/>
        </w:rPr>
        <w:t>後1</w:t>
      </w:r>
      <w:r w:rsidR="00F671EB" w:rsidRPr="00EC3354">
        <w:rPr>
          <w:rFonts w:ascii="微軟正黑體" w:eastAsia="微軟正黑體" w:hAnsi="微軟正黑體" w:cs="新細明體" w:hint="eastAsia"/>
          <w:spacing w:val="11"/>
          <w:kern w:val="0"/>
          <w:szCs w:val="24"/>
        </w:rPr>
        <w:t>日</w:t>
      </w:r>
      <w:r w:rsidR="00F671EB" w:rsidRPr="00EC3354">
        <w:rPr>
          <w:rFonts w:ascii="微軟正黑體" w:eastAsia="微軟正黑體" w:hAnsi="微軟正黑體" w:cs="新細明體"/>
          <w:spacing w:val="11"/>
          <w:kern w:val="0"/>
          <w:szCs w:val="24"/>
        </w:rPr>
        <w:t>歸還，</w:t>
      </w:r>
      <w:r w:rsidR="00F671EB" w:rsidRPr="00EC3354">
        <w:rPr>
          <w:rFonts w:ascii="微軟正黑體" w:eastAsia="微軟正黑體" w:hAnsi="微軟正黑體" w:cs="新細明體" w:hint="eastAsia"/>
          <w:spacing w:val="11"/>
          <w:kern w:val="0"/>
          <w:szCs w:val="24"/>
        </w:rPr>
        <w:t>如</w:t>
      </w:r>
      <w:r w:rsidR="00F671EB" w:rsidRPr="00EC3354">
        <w:rPr>
          <w:rFonts w:ascii="微軟正黑體" w:eastAsia="微軟正黑體" w:hAnsi="微軟正黑體" w:cs="新細明體"/>
          <w:spacing w:val="11"/>
          <w:kern w:val="0"/>
          <w:szCs w:val="24"/>
        </w:rPr>
        <w:t>遇例假日則</w:t>
      </w:r>
      <w:r w:rsidR="00F671EB" w:rsidRPr="00EC3354">
        <w:rPr>
          <w:rFonts w:ascii="微軟正黑體" w:eastAsia="微軟正黑體" w:hAnsi="微軟正黑體" w:cs="新細明體" w:hint="eastAsia"/>
          <w:spacing w:val="11"/>
          <w:kern w:val="0"/>
          <w:szCs w:val="24"/>
        </w:rPr>
        <w:t>順延</w:t>
      </w:r>
      <w:r w:rsidR="00F671EB" w:rsidRPr="00EC3354">
        <w:rPr>
          <w:rFonts w:ascii="微軟正黑體" w:eastAsia="微軟正黑體" w:hAnsi="微軟正黑體" w:cs="新細明體"/>
          <w:spacing w:val="11"/>
          <w:kern w:val="0"/>
          <w:szCs w:val="24"/>
        </w:rPr>
        <w:t>至</w:t>
      </w:r>
      <w:r w:rsidR="00F671EB" w:rsidRPr="00EC3354">
        <w:rPr>
          <w:rFonts w:ascii="微軟正黑體" w:eastAsia="微軟正黑體" w:hAnsi="微軟正黑體" w:cs="新細明體" w:hint="eastAsia"/>
          <w:spacing w:val="11"/>
          <w:kern w:val="0"/>
          <w:szCs w:val="24"/>
        </w:rPr>
        <w:t>下1個</w:t>
      </w:r>
      <w:r w:rsidR="00F671EB" w:rsidRPr="00EC3354">
        <w:rPr>
          <w:rFonts w:ascii="微軟正黑體" w:eastAsia="微軟正黑體" w:hAnsi="微軟正黑體" w:cs="新細明體"/>
          <w:spacing w:val="11"/>
          <w:kern w:val="0"/>
          <w:szCs w:val="24"/>
        </w:rPr>
        <w:t>工作日</w:t>
      </w:r>
      <w:r w:rsidRPr="00EC3354">
        <w:rPr>
          <w:rFonts w:ascii="微軟正黑體" w:eastAsia="微軟正黑體" w:hAnsi="微軟正黑體" w:cs="新細明體"/>
          <w:spacing w:val="11"/>
          <w:kern w:val="0"/>
          <w:szCs w:val="24"/>
        </w:rPr>
        <w:t>。</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禁止攜帶飲食、吸煙、喧鬧、隨手丟棄垃圾，以維護環境整潔</w:t>
      </w:r>
      <w:r w:rsidR="00F671EB" w:rsidRPr="00EC3354">
        <w:rPr>
          <w:rFonts w:ascii="微軟正黑體" w:eastAsia="微軟正黑體" w:hAnsi="微軟正黑體" w:cs="新細明體"/>
          <w:spacing w:val="11"/>
          <w:kern w:val="0"/>
          <w:szCs w:val="24"/>
        </w:rPr>
        <w:t>與安寧</w:t>
      </w:r>
      <w:r w:rsidRPr="00EC3354">
        <w:rPr>
          <w:rFonts w:ascii="微軟正黑體" w:eastAsia="微軟正黑體" w:hAnsi="微軟正黑體" w:cs="新細明體"/>
          <w:spacing w:val="11"/>
          <w:kern w:val="0"/>
          <w:szCs w:val="24"/>
        </w:rPr>
        <w:t>。</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使用電腦</w:t>
      </w:r>
      <w:r w:rsidR="00F2413B" w:rsidRPr="00EC3354">
        <w:rPr>
          <w:rFonts w:ascii="微軟正黑體" w:eastAsia="微軟正黑體" w:hAnsi="微軟正黑體" w:cs="新細明體" w:hint="eastAsia"/>
          <w:spacing w:val="11"/>
          <w:kern w:val="0"/>
          <w:szCs w:val="24"/>
        </w:rPr>
        <w:t>及列印</w:t>
      </w:r>
      <w:r w:rsidRPr="00EC3354">
        <w:rPr>
          <w:rFonts w:ascii="微軟正黑體" w:eastAsia="微軟正黑體" w:hAnsi="微軟正黑體" w:cs="新細明體"/>
          <w:spacing w:val="11"/>
          <w:kern w:val="0"/>
          <w:szCs w:val="24"/>
        </w:rPr>
        <w:t>設備</w:t>
      </w:r>
      <w:r w:rsidR="00F2413B" w:rsidRPr="00EC3354">
        <w:rPr>
          <w:rFonts w:ascii="微軟正黑體" w:eastAsia="微軟正黑體" w:hAnsi="微軟正黑體" w:cs="新細明體"/>
          <w:spacing w:val="11"/>
          <w:kern w:val="0"/>
          <w:szCs w:val="24"/>
        </w:rPr>
        <w:t>遇有任何問題</w:t>
      </w:r>
      <w:r w:rsidR="00F2413B" w:rsidRPr="00EC3354">
        <w:rPr>
          <w:rFonts w:ascii="微軟正黑體" w:eastAsia="微軟正黑體" w:hAnsi="微軟正黑體" w:cs="新細明體" w:hint="eastAsia"/>
          <w:spacing w:val="11"/>
          <w:kern w:val="0"/>
          <w:szCs w:val="24"/>
        </w:rPr>
        <w:t>請</w:t>
      </w:r>
      <w:r w:rsidR="00F2413B" w:rsidRPr="00EC3354">
        <w:rPr>
          <w:rFonts w:ascii="微軟正黑體" w:eastAsia="微軟正黑體" w:hAnsi="微軟正黑體" w:cs="新細明體"/>
          <w:spacing w:val="11"/>
          <w:kern w:val="0"/>
          <w:szCs w:val="24"/>
        </w:rPr>
        <w:t>紀錄於</w:t>
      </w:r>
      <w:r w:rsidR="00F2413B" w:rsidRPr="00EC3354">
        <w:rPr>
          <w:rFonts w:ascii="微軟正黑體" w:eastAsia="微軟正黑體" w:hAnsi="微軟正黑體" w:cs="新細明體" w:hint="eastAsia"/>
          <w:spacing w:val="11"/>
          <w:kern w:val="0"/>
          <w:szCs w:val="24"/>
        </w:rPr>
        <w:t>電</w:t>
      </w:r>
      <w:r w:rsidR="00F2413B" w:rsidRPr="00EC3354">
        <w:rPr>
          <w:rFonts w:ascii="微軟正黑體" w:eastAsia="微軟正黑體" w:hAnsi="微軟正黑體" w:cs="新細明體"/>
          <w:spacing w:val="11"/>
          <w:kern w:val="0"/>
          <w:szCs w:val="24"/>
        </w:rPr>
        <w:t>腦教</w:t>
      </w:r>
      <w:r w:rsidR="00F2413B" w:rsidRPr="00EC3354">
        <w:rPr>
          <w:rFonts w:ascii="微軟正黑體" w:eastAsia="微軟正黑體" w:hAnsi="微軟正黑體" w:cs="新細明體" w:hint="eastAsia"/>
          <w:spacing w:val="11"/>
          <w:kern w:val="0"/>
          <w:szCs w:val="24"/>
        </w:rPr>
        <w:t>室</w:t>
      </w:r>
      <w:r w:rsidR="00F2413B" w:rsidRPr="00EC3354">
        <w:rPr>
          <w:rFonts w:ascii="微軟正黑體" w:eastAsia="微軟正黑體" w:hAnsi="微軟正黑體" w:cs="新細明體"/>
          <w:spacing w:val="11"/>
          <w:kern w:val="0"/>
          <w:szCs w:val="24"/>
        </w:rPr>
        <w:t>前方登記白</w:t>
      </w:r>
      <w:r w:rsidR="00F2413B" w:rsidRPr="00EC3354">
        <w:rPr>
          <w:rFonts w:ascii="微軟正黑體" w:eastAsia="微軟正黑體" w:hAnsi="微軟正黑體" w:cs="新細明體" w:hint="eastAsia"/>
          <w:spacing w:val="11"/>
          <w:kern w:val="0"/>
          <w:szCs w:val="24"/>
        </w:rPr>
        <w:t>板</w:t>
      </w:r>
      <w:r w:rsidRPr="00EC3354">
        <w:rPr>
          <w:rFonts w:ascii="微軟正黑體" w:eastAsia="微軟正黑體" w:hAnsi="微軟正黑體" w:cs="新細明體"/>
          <w:spacing w:val="11"/>
          <w:kern w:val="0"/>
          <w:szCs w:val="24"/>
        </w:rPr>
        <w:t>，禁止任意</w:t>
      </w:r>
      <w:r w:rsidR="00F2413B" w:rsidRPr="00EC3354">
        <w:rPr>
          <w:rFonts w:ascii="微軟正黑體" w:eastAsia="微軟正黑體" w:hAnsi="微軟正黑體" w:cs="新細明體" w:hint="eastAsia"/>
          <w:spacing w:val="11"/>
          <w:kern w:val="0"/>
          <w:szCs w:val="24"/>
        </w:rPr>
        <w:t>移動</w:t>
      </w:r>
      <w:r w:rsidR="00F2413B" w:rsidRPr="00EC3354">
        <w:rPr>
          <w:rFonts w:ascii="微軟正黑體" w:eastAsia="微軟正黑體" w:hAnsi="微軟正黑體" w:cs="新細明體"/>
          <w:spacing w:val="11"/>
          <w:kern w:val="0"/>
          <w:szCs w:val="24"/>
        </w:rPr>
        <w:t>或拆</w:t>
      </w:r>
      <w:r w:rsidR="00F2413B" w:rsidRPr="00EC3354">
        <w:rPr>
          <w:rFonts w:ascii="微軟正黑體" w:eastAsia="微軟正黑體" w:hAnsi="微軟正黑體" w:cs="新細明體" w:hint="eastAsia"/>
          <w:spacing w:val="11"/>
          <w:kern w:val="0"/>
          <w:szCs w:val="24"/>
        </w:rPr>
        <w:t>解</w:t>
      </w:r>
      <w:r w:rsidR="00F2413B" w:rsidRPr="00EC3354">
        <w:rPr>
          <w:rFonts w:ascii="微軟正黑體" w:eastAsia="微軟正黑體" w:hAnsi="微軟正黑體" w:cs="新細明體"/>
          <w:spacing w:val="11"/>
          <w:kern w:val="0"/>
          <w:szCs w:val="24"/>
        </w:rPr>
        <w:t>電腦週邊</w:t>
      </w:r>
      <w:r w:rsidR="00F2413B" w:rsidRPr="00EC3354">
        <w:rPr>
          <w:rFonts w:ascii="微軟正黑體" w:eastAsia="微軟正黑體" w:hAnsi="微軟正黑體" w:cs="新細明體" w:hint="eastAsia"/>
          <w:spacing w:val="11"/>
          <w:kern w:val="0"/>
          <w:szCs w:val="24"/>
        </w:rPr>
        <w:t>配</w:t>
      </w:r>
      <w:r w:rsidRPr="00EC3354">
        <w:rPr>
          <w:rFonts w:ascii="微軟正黑體" w:eastAsia="微軟正黑體" w:hAnsi="微軟正黑體" w:cs="新細明體"/>
          <w:spacing w:val="11"/>
          <w:kern w:val="0"/>
          <w:szCs w:val="24"/>
        </w:rPr>
        <w:t>備，若因使用不當而造成設備損壞者，應負賠償責任。</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禁止</w:t>
      </w:r>
      <w:r w:rsidR="0036114F" w:rsidRPr="00EC3354">
        <w:rPr>
          <w:rFonts w:ascii="微軟正黑體" w:eastAsia="微軟正黑體" w:hAnsi="微軟正黑體" w:cs="新細明體" w:hint="eastAsia"/>
          <w:spacing w:val="11"/>
          <w:kern w:val="0"/>
          <w:szCs w:val="24"/>
        </w:rPr>
        <w:t>使</w:t>
      </w:r>
      <w:r w:rsidR="0036114F" w:rsidRPr="00EC3354">
        <w:rPr>
          <w:rFonts w:ascii="微軟正黑體" w:eastAsia="微軟正黑體" w:hAnsi="微軟正黑體" w:cs="新細明體"/>
          <w:spacing w:val="11"/>
          <w:kern w:val="0"/>
          <w:szCs w:val="24"/>
        </w:rPr>
        <w:t>用電腦</w:t>
      </w:r>
      <w:r w:rsidR="0036114F" w:rsidRPr="00EC3354">
        <w:rPr>
          <w:rFonts w:ascii="微軟正黑體" w:eastAsia="微軟正黑體" w:hAnsi="微軟正黑體" w:cs="新細明體" w:hint="eastAsia"/>
          <w:spacing w:val="11"/>
          <w:kern w:val="0"/>
          <w:szCs w:val="24"/>
        </w:rPr>
        <w:t>進</w:t>
      </w:r>
      <w:r w:rsidR="0036114F" w:rsidRPr="00EC3354">
        <w:rPr>
          <w:rFonts w:ascii="微軟正黑體" w:eastAsia="微軟正黑體" w:hAnsi="微軟正黑體" w:cs="新細明體"/>
          <w:spacing w:val="11"/>
          <w:kern w:val="0"/>
          <w:szCs w:val="24"/>
        </w:rPr>
        <w:t>行</w:t>
      </w:r>
      <w:r w:rsidRPr="00EC3354">
        <w:rPr>
          <w:rFonts w:ascii="微軟正黑體" w:eastAsia="微軟正黑體" w:hAnsi="微軟正黑體" w:cs="新細明體"/>
          <w:spacing w:val="11"/>
          <w:kern w:val="0"/>
          <w:szCs w:val="24"/>
        </w:rPr>
        <w:t>電玩遊戲、瀏覽</w:t>
      </w:r>
      <w:r w:rsidR="00640BAB" w:rsidRPr="00EC3354">
        <w:rPr>
          <w:rFonts w:ascii="微軟正黑體" w:eastAsia="微軟正黑體" w:hAnsi="微軟正黑體" w:cs="新細明體" w:hint="eastAsia"/>
          <w:spacing w:val="11"/>
          <w:kern w:val="0"/>
          <w:szCs w:val="24"/>
        </w:rPr>
        <w:t>非課</w:t>
      </w:r>
      <w:r w:rsidR="00640BAB" w:rsidRPr="00EC3354">
        <w:rPr>
          <w:rFonts w:ascii="微軟正黑體" w:eastAsia="微軟正黑體" w:hAnsi="微軟正黑體" w:cs="新細明體"/>
          <w:spacing w:val="11"/>
          <w:kern w:val="0"/>
          <w:szCs w:val="24"/>
        </w:rPr>
        <w:t>程網頁或</w:t>
      </w:r>
      <w:r w:rsidRPr="00EC3354">
        <w:rPr>
          <w:rFonts w:ascii="微軟正黑體" w:eastAsia="微軟正黑體" w:hAnsi="微軟正黑體" w:cs="新細明體"/>
          <w:spacing w:val="11"/>
          <w:kern w:val="0"/>
          <w:szCs w:val="24"/>
        </w:rPr>
        <w:t>色情網站或其他濫用電腦之行為。</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禁止同時佔用多台電腦。</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使用雷射印表機時，</w:t>
      </w:r>
      <w:r w:rsidR="00F2413B" w:rsidRPr="00EC3354">
        <w:rPr>
          <w:rFonts w:ascii="微軟正黑體" w:eastAsia="微軟正黑體" w:hAnsi="微軟正黑體" w:cs="新細明體" w:hint="eastAsia"/>
          <w:spacing w:val="11"/>
          <w:kern w:val="0"/>
          <w:szCs w:val="24"/>
        </w:rPr>
        <w:t>請</w:t>
      </w:r>
      <w:r w:rsidR="00F2413B" w:rsidRPr="00EC3354">
        <w:rPr>
          <w:rFonts w:ascii="微軟正黑體" w:eastAsia="微軟正黑體" w:hAnsi="微軟正黑體" w:cs="新細明體"/>
          <w:spacing w:val="11"/>
          <w:kern w:val="0"/>
          <w:szCs w:val="24"/>
        </w:rPr>
        <w:t>使用</w:t>
      </w:r>
      <w:r w:rsidR="00F2413B" w:rsidRPr="00EC3354">
        <w:rPr>
          <w:rFonts w:ascii="微軟正黑體" w:eastAsia="微軟正黑體" w:hAnsi="微軟正黑體" w:cs="新細明體" w:hint="eastAsia"/>
          <w:spacing w:val="11"/>
          <w:kern w:val="0"/>
          <w:szCs w:val="24"/>
        </w:rPr>
        <w:t>電</w:t>
      </w:r>
      <w:r w:rsidR="00F2413B" w:rsidRPr="00EC3354">
        <w:rPr>
          <w:rFonts w:ascii="微軟正黑體" w:eastAsia="微軟正黑體" w:hAnsi="微軟正黑體" w:cs="新細明體"/>
          <w:spacing w:val="11"/>
          <w:kern w:val="0"/>
          <w:szCs w:val="24"/>
        </w:rPr>
        <w:t>腦</w:t>
      </w:r>
      <w:r w:rsidRPr="00EC3354">
        <w:rPr>
          <w:rFonts w:ascii="微軟正黑體" w:eastAsia="微軟正黑體" w:hAnsi="微軟正黑體" w:cs="新細明體"/>
          <w:spacing w:val="11"/>
          <w:kern w:val="0"/>
          <w:szCs w:val="24"/>
        </w:rPr>
        <w:t>專用列印紙張，不得使用</w:t>
      </w:r>
      <w:r w:rsidR="00F2413B" w:rsidRPr="00EC3354">
        <w:rPr>
          <w:rFonts w:ascii="微軟正黑體" w:eastAsia="微軟正黑體" w:hAnsi="微軟正黑體" w:cs="新細明體" w:hint="eastAsia"/>
          <w:spacing w:val="11"/>
          <w:kern w:val="0"/>
          <w:szCs w:val="24"/>
        </w:rPr>
        <w:t>二次</w:t>
      </w:r>
      <w:r w:rsidR="00F2413B" w:rsidRPr="00EC3354">
        <w:rPr>
          <w:rFonts w:ascii="微軟正黑體" w:eastAsia="微軟正黑體" w:hAnsi="微軟正黑體" w:cs="新細明體"/>
          <w:spacing w:val="11"/>
          <w:kern w:val="0"/>
          <w:szCs w:val="24"/>
        </w:rPr>
        <w:t>回收</w:t>
      </w:r>
      <w:r w:rsidR="00F2413B" w:rsidRPr="00EC3354">
        <w:rPr>
          <w:rFonts w:ascii="微軟正黑體" w:eastAsia="微軟正黑體" w:hAnsi="微軟正黑體" w:cs="新細明體" w:hint="eastAsia"/>
          <w:spacing w:val="11"/>
          <w:kern w:val="0"/>
          <w:szCs w:val="24"/>
        </w:rPr>
        <w:t>或非列</w:t>
      </w:r>
      <w:r w:rsidR="00F2413B" w:rsidRPr="00EC3354">
        <w:rPr>
          <w:rFonts w:ascii="微軟正黑體" w:eastAsia="微軟正黑體" w:hAnsi="微軟正黑體" w:cs="新細明體"/>
          <w:spacing w:val="11"/>
          <w:kern w:val="0"/>
          <w:szCs w:val="24"/>
        </w:rPr>
        <w:t>印用</w:t>
      </w:r>
      <w:r w:rsidRPr="00EC3354">
        <w:rPr>
          <w:rFonts w:ascii="微軟正黑體" w:eastAsia="微軟正黑體" w:hAnsi="微軟正黑體" w:cs="新細明體"/>
          <w:spacing w:val="11"/>
          <w:kern w:val="0"/>
          <w:szCs w:val="24"/>
        </w:rPr>
        <w:t>紙張，以免設備故障。</w:t>
      </w:r>
    </w:p>
    <w:p w:rsidR="005712CD" w:rsidRPr="00EC3354" w:rsidRDefault="0036114F"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安裝</w:t>
      </w:r>
      <w:r w:rsidR="005712CD" w:rsidRPr="00EC3354">
        <w:rPr>
          <w:rFonts w:ascii="微軟正黑體" w:eastAsia="微軟正黑體" w:hAnsi="微軟正黑體" w:cs="新細明體"/>
          <w:spacing w:val="11"/>
          <w:kern w:val="0"/>
          <w:szCs w:val="24"/>
        </w:rPr>
        <w:t>軟硬體</w:t>
      </w:r>
      <w:r w:rsidRPr="00EC3354">
        <w:rPr>
          <w:rFonts w:ascii="微軟正黑體" w:eastAsia="微軟正黑體" w:hAnsi="微軟正黑體" w:cs="新細明體" w:hint="eastAsia"/>
          <w:spacing w:val="11"/>
          <w:kern w:val="0"/>
          <w:szCs w:val="24"/>
        </w:rPr>
        <w:t>須</w:t>
      </w:r>
      <w:r w:rsidRPr="00EC3354">
        <w:rPr>
          <w:rFonts w:ascii="微軟正黑體" w:eastAsia="微軟正黑體" w:hAnsi="微軟正黑體" w:cs="新細明體"/>
          <w:spacing w:val="11"/>
          <w:kern w:val="0"/>
          <w:szCs w:val="24"/>
        </w:rPr>
        <w:t>提報</w:t>
      </w:r>
      <w:r w:rsidRPr="00EC3354">
        <w:rPr>
          <w:rFonts w:ascii="微軟正黑體" w:eastAsia="微軟正黑體" w:hAnsi="微軟正黑體" w:cs="新細明體" w:hint="eastAsia"/>
          <w:spacing w:val="11"/>
          <w:kern w:val="0"/>
          <w:szCs w:val="24"/>
        </w:rPr>
        <w:t>取</w:t>
      </w:r>
      <w:r w:rsidRPr="00EC3354">
        <w:rPr>
          <w:rFonts w:ascii="微軟正黑體" w:eastAsia="微軟正黑體" w:hAnsi="微軟正黑體" w:cs="新細明體"/>
          <w:spacing w:val="11"/>
          <w:kern w:val="0"/>
          <w:szCs w:val="24"/>
        </w:rPr>
        <w:t>得管理單位</w:t>
      </w:r>
      <w:r w:rsidRPr="00EC3354">
        <w:rPr>
          <w:rFonts w:ascii="微軟正黑體" w:eastAsia="微軟正黑體" w:hAnsi="微軟正黑體" w:cs="新細明體" w:hint="eastAsia"/>
          <w:spacing w:val="11"/>
          <w:kern w:val="0"/>
          <w:szCs w:val="24"/>
        </w:rPr>
        <w:t>同</w:t>
      </w:r>
      <w:r w:rsidRPr="00EC3354">
        <w:rPr>
          <w:rFonts w:ascii="微軟正黑體" w:eastAsia="微軟正黑體" w:hAnsi="微軟正黑體" w:cs="新細明體"/>
          <w:spacing w:val="11"/>
          <w:kern w:val="0"/>
          <w:szCs w:val="24"/>
        </w:rPr>
        <w:t>意</w:t>
      </w:r>
      <w:r w:rsidR="005712CD" w:rsidRPr="00EC3354">
        <w:rPr>
          <w:rFonts w:ascii="微軟正黑體" w:eastAsia="微軟正黑體" w:hAnsi="微軟正黑體" w:cs="新細明體"/>
          <w:spacing w:val="11"/>
          <w:kern w:val="0"/>
          <w:szCs w:val="24"/>
        </w:rPr>
        <w:t>。</w:t>
      </w:r>
    </w:p>
    <w:p w:rsidR="005712CD" w:rsidRPr="00EC3354" w:rsidRDefault="005712CD" w:rsidP="00583CAA">
      <w:pPr>
        <w:widowControl/>
        <w:numPr>
          <w:ilvl w:val="1"/>
          <w:numId w:val="3"/>
        </w:numPr>
        <w:shd w:val="clear" w:color="auto" w:fill="FFFFFF"/>
        <w:tabs>
          <w:tab w:val="clear" w:pos="1440"/>
          <w:tab w:val="num" w:pos="1276"/>
        </w:tabs>
        <w:snapToGrid w:val="0"/>
        <w:spacing w:line="320" w:lineRule="exact"/>
        <w:ind w:left="1276" w:hanging="567"/>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若違反以上規定，經查證屬實者，將停止電腦教室</w:t>
      </w:r>
      <w:r w:rsidR="00115246" w:rsidRPr="00EC3354">
        <w:rPr>
          <w:rFonts w:ascii="微軟正黑體" w:eastAsia="微軟正黑體" w:hAnsi="微軟正黑體" w:cs="新細明體" w:hint="eastAsia"/>
          <w:spacing w:val="11"/>
          <w:kern w:val="0"/>
          <w:szCs w:val="24"/>
        </w:rPr>
        <w:t>借用</w:t>
      </w:r>
      <w:r w:rsidRPr="00EC3354">
        <w:rPr>
          <w:rFonts w:ascii="微軟正黑體" w:eastAsia="微軟正黑體" w:hAnsi="微軟正黑體" w:cs="新細明體"/>
          <w:spacing w:val="11"/>
          <w:kern w:val="0"/>
          <w:szCs w:val="24"/>
        </w:rPr>
        <w:t>權限1</w:t>
      </w:r>
      <w:r w:rsidR="0036114F" w:rsidRPr="00EC3354">
        <w:rPr>
          <w:rFonts w:ascii="微軟正黑體" w:eastAsia="微軟正黑體" w:hAnsi="微軟正黑體" w:cs="新細明體" w:hint="eastAsia"/>
          <w:spacing w:val="11"/>
          <w:kern w:val="0"/>
          <w:szCs w:val="24"/>
        </w:rPr>
        <w:t>個</w:t>
      </w:r>
      <w:r w:rsidR="0036114F" w:rsidRPr="00EC3354">
        <w:rPr>
          <w:rFonts w:ascii="微軟正黑體" w:eastAsia="微軟正黑體" w:hAnsi="微軟正黑體" w:cs="新細明體"/>
          <w:spacing w:val="11"/>
          <w:kern w:val="0"/>
          <w:szCs w:val="24"/>
        </w:rPr>
        <w:t>學</w:t>
      </w:r>
      <w:r w:rsidR="0036114F" w:rsidRPr="00EC3354">
        <w:rPr>
          <w:rFonts w:ascii="微軟正黑體" w:eastAsia="微軟正黑體" w:hAnsi="微軟正黑體" w:cs="新細明體" w:hint="eastAsia"/>
          <w:spacing w:val="11"/>
          <w:kern w:val="0"/>
          <w:szCs w:val="24"/>
        </w:rPr>
        <w:t>期</w:t>
      </w:r>
      <w:r w:rsidRPr="00EC3354">
        <w:rPr>
          <w:rFonts w:ascii="微軟正黑體" w:eastAsia="微軟正黑體" w:hAnsi="微軟正黑體" w:cs="新細明體"/>
          <w:spacing w:val="11"/>
          <w:kern w:val="0"/>
          <w:szCs w:val="24"/>
        </w:rPr>
        <w:t>；情節重大者，將報請</w:t>
      </w:r>
      <w:r w:rsidR="00874563" w:rsidRPr="00EC3354">
        <w:rPr>
          <w:rFonts w:ascii="微軟正黑體" w:eastAsia="微軟正黑體" w:hAnsi="微軟正黑體" w:cs="新細明體"/>
          <w:spacing w:val="11"/>
          <w:kern w:val="0"/>
          <w:szCs w:val="24"/>
        </w:rPr>
        <w:t>院</w:t>
      </w:r>
      <w:r w:rsidR="00FC21C7" w:rsidRPr="00EC3354">
        <w:rPr>
          <w:rFonts w:ascii="微軟正黑體" w:eastAsia="微軟正黑體" w:hAnsi="微軟正黑體" w:cs="新細明體" w:hint="eastAsia"/>
          <w:spacing w:val="11"/>
          <w:kern w:val="0"/>
          <w:szCs w:val="24"/>
        </w:rPr>
        <w:t>行政</w:t>
      </w:r>
      <w:r w:rsidR="00874563" w:rsidRPr="00EC3354">
        <w:rPr>
          <w:rFonts w:ascii="微軟正黑體" w:eastAsia="微軟正黑體" w:hAnsi="微軟正黑體" w:cs="新細明體"/>
          <w:spacing w:val="11"/>
          <w:kern w:val="0"/>
          <w:szCs w:val="24"/>
        </w:rPr>
        <w:t>會議</w:t>
      </w:r>
      <w:r w:rsidRPr="00EC3354">
        <w:rPr>
          <w:rFonts w:ascii="微軟正黑體" w:eastAsia="微軟正黑體" w:hAnsi="微軟正黑體" w:cs="新細明體"/>
          <w:spacing w:val="11"/>
          <w:kern w:val="0"/>
          <w:szCs w:val="24"/>
        </w:rPr>
        <w:t>議處。</w:t>
      </w:r>
    </w:p>
    <w:p w:rsidR="000762B2" w:rsidRPr="00EC3354" w:rsidRDefault="000762B2" w:rsidP="00583CAA">
      <w:pPr>
        <w:widowControl/>
        <w:numPr>
          <w:ilvl w:val="0"/>
          <w:numId w:val="2"/>
        </w:numPr>
        <w:shd w:val="clear" w:color="auto" w:fill="FFFFFF"/>
        <w:snapToGrid w:val="0"/>
        <w:spacing w:line="320" w:lineRule="exact"/>
        <w:jc w:val="both"/>
        <w:textAlignment w:val="baseline"/>
        <w:rPr>
          <w:rFonts w:ascii="微軟正黑體" w:eastAsia="微軟正黑體" w:hAnsi="微軟正黑體" w:cs="新細明體"/>
          <w:spacing w:val="11"/>
          <w:kern w:val="0"/>
          <w:szCs w:val="24"/>
        </w:rPr>
      </w:pPr>
      <w:r w:rsidRPr="00EC3354">
        <w:rPr>
          <w:rFonts w:ascii="微軟正黑體" w:eastAsia="微軟正黑體" w:hAnsi="微軟正黑體" w:cs="新細明體"/>
          <w:spacing w:val="11"/>
          <w:kern w:val="0"/>
          <w:szCs w:val="24"/>
        </w:rPr>
        <w:t>本辦法經</w:t>
      </w:r>
      <w:r w:rsidR="0036114F" w:rsidRPr="00EC3354">
        <w:rPr>
          <w:rFonts w:ascii="微軟正黑體" w:eastAsia="微軟正黑體" w:hAnsi="微軟正黑體" w:cs="新細明體"/>
          <w:spacing w:val="11"/>
          <w:kern w:val="0"/>
          <w:szCs w:val="24"/>
        </w:rPr>
        <w:t>院</w:t>
      </w:r>
      <w:r w:rsidR="00777E28" w:rsidRPr="00EC3354">
        <w:rPr>
          <w:rFonts w:ascii="微軟正黑體" w:eastAsia="微軟正黑體" w:hAnsi="微軟正黑體" w:cs="新細明體" w:hint="eastAsia"/>
          <w:spacing w:val="11"/>
          <w:kern w:val="0"/>
          <w:szCs w:val="24"/>
        </w:rPr>
        <w:t>行政</w:t>
      </w:r>
      <w:r w:rsidRPr="00EC3354">
        <w:rPr>
          <w:rFonts w:ascii="微軟正黑體" w:eastAsia="微軟正黑體" w:hAnsi="微軟正黑體" w:cs="新細明體"/>
          <w:spacing w:val="11"/>
          <w:kern w:val="0"/>
          <w:szCs w:val="24"/>
        </w:rPr>
        <w:t>會議通過後實施，修正時亦同。</w:t>
      </w:r>
    </w:p>
    <w:p w:rsidR="00AD35BF" w:rsidRPr="002E319A" w:rsidRDefault="00AD35BF" w:rsidP="00AD35BF"/>
    <w:sectPr w:rsidR="00AD35BF" w:rsidRPr="002E319A" w:rsidSect="004611AF">
      <w:pgSz w:w="11906" w:h="16838"/>
      <w:pgMar w:top="1134" w:right="1558" w:bottom="156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6D" w:rsidRDefault="001D196D" w:rsidP="00D70C93">
      <w:r>
        <w:separator/>
      </w:r>
    </w:p>
  </w:endnote>
  <w:endnote w:type="continuationSeparator" w:id="0">
    <w:p w:rsidR="001D196D" w:rsidRDefault="001D196D" w:rsidP="00D7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6D" w:rsidRDefault="001D196D" w:rsidP="00D70C93">
      <w:r>
        <w:separator/>
      </w:r>
    </w:p>
  </w:footnote>
  <w:footnote w:type="continuationSeparator" w:id="0">
    <w:p w:rsidR="001D196D" w:rsidRDefault="001D196D" w:rsidP="00D70C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04"/>
    <w:multiLevelType w:val="multilevel"/>
    <w:tmpl w:val="CC7EA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A55789"/>
    <w:multiLevelType w:val="multilevel"/>
    <w:tmpl w:val="E418F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7A00F0"/>
    <w:multiLevelType w:val="multilevel"/>
    <w:tmpl w:val="6A5E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113FC7"/>
    <w:multiLevelType w:val="multilevel"/>
    <w:tmpl w:val="CBB46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0401B3"/>
    <w:multiLevelType w:val="hybridMultilevel"/>
    <w:tmpl w:val="D0061018"/>
    <w:lvl w:ilvl="0" w:tplc="CF0ED54E">
      <w:start w:val="10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04F1D"/>
    <w:multiLevelType w:val="multilevel"/>
    <w:tmpl w:val="8B4C5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FB5C49"/>
    <w:multiLevelType w:val="multilevel"/>
    <w:tmpl w:val="3E4A2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E44D2C"/>
    <w:multiLevelType w:val="multilevel"/>
    <w:tmpl w:val="C03E8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2B"/>
    <w:rsid w:val="000762B2"/>
    <w:rsid w:val="0010689B"/>
    <w:rsid w:val="00115246"/>
    <w:rsid w:val="00183D06"/>
    <w:rsid w:val="001D196D"/>
    <w:rsid w:val="002068F2"/>
    <w:rsid w:val="002D70D1"/>
    <w:rsid w:val="002E319A"/>
    <w:rsid w:val="003275FD"/>
    <w:rsid w:val="0036114F"/>
    <w:rsid w:val="00362345"/>
    <w:rsid w:val="003E29E1"/>
    <w:rsid w:val="003F0D72"/>
    <w:rsid w:val="004611AF"/>
    <w:rsid w:val="0047506B"/>
    <w:rsid w:val="004A7119"/>
    <w:rsid w:val="005142BD"/>
    <w:rsid w:val="00553AEA"/>
    <w:rsid w:val="005712CD"/>
    <w:rsid w:val="00583CAA"/>
    <w:rsid w:val="005C6E08"/>
    <w:rsid w:val="006308D1"/>
    <w:rsid w:val="00634249"/>
    <w:rsid w:val="00640BAB"/>
    <w:rsid w:val="00655AF4"/>
    <w:rsid w:val="00660641"/>
    <w:rsid w:val="006821D8"/>
    <w:rsid w:val="006C5B42"/>
    <w:rsid w:val="00712967"/>
    <w:rsid w:val="007306F8"/>
    <w:rsid w:val="00744495"/>
    <w:rsid w:val="00777E28"/>
    <w:rsid w:val="00796ADB"/>
    <w:rsid w:val="007A3FE0"/>
    <w:rsid w:val="00857AC1"/>
    <w:rsid w:val="00874563"/>
    <w:rsid w:val="00922AB3"/>
    <w:rsid w:val="00930A1B"/>
    <w:rsid w:val="00A81883"/>
    <w:rsid w:val="00AB5D09"/>
    <w:rsid w:val="00AD35BF"/>
    <w:rsid w:val="00B06489"/>
    <w:rsid w:val="00B37157"/>
    <w:rsid w:val="00B838D7"/>
    <w:rsid w:val="00C44FF2"/>
    <w:rsid w:val="00CA067F"/>
    <w:rsid w:val="00CF2B2B"/>
    <w:rsid w:val="00D70C93"/>
    <w:rsid w:val="00E12689"/>
    <w:rsid w:val="00E7067F"/>
    <w:rsid w:val="00EC3354"/>
    <w:rsid w:val="00F2413B"/>
    <w:rsid w:val="00F45784"/>
    <w:rsid w:val="00F671EB"/>
    <w:rsid w:val="00FC21C7"/>
    <w:rsid w:val="00FD1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908E8-F158-40DB-B70A-FFB6014A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C93"/>
    <w:pPr>
      <w:tabs>
        <w:tab w:val="center" w:pos="4153"/>
        <w:tab w:val="right" w:pos="8306"/>
      </w:tabs>
      <w:snapToGrid w:val="0"/>
    </w:pPr>
    <w:rPr>
      <w:sz w:val="20"/>
      <w:szCs w:val="20"/>
    </w:rPr>
  </w:style>
  <w:style w:type="character" w:customStyle="1" w:styleId="a4">
    <w:name w:val="頁首 字元"/>
    <w:basedOn w:val="a0"/>
    <w:link w:val="a3"/>
    <w:uiPriority w:val="99"/>
    <w:rsid w:val="00D70C93"/>
    <w:rPr>
      <w:sz w:val="20"/>
      <w:szCs w:val="20"/>
    </w:rPr>
  </w:style>
  <w:style w:type="paragraph" w:styleId="a5">
    <w:name w:val="footer"/>
    <w:basedOn w:val="a"/>
    <w:link w:val="a6"/>
    <w:uiPriority w:val="99"/>
    <w:unhideWhenUsed/>
    <w:rsid w:val="00D70C93"/>
    <w:pPr>
      <w:tabs>
        <w:tab w:val="center" w:pos="4153"/>
        <w:tab w:val="right" w:pos="8306"/>
      </w:tabs>
      <w:snapToGrid w:val="0"/>
    </w:pPr>
    <w:rPr>
      <w:sz w:val="20"/>
      <w:szCs w:val="20"/>
    </w:rPr>
  </w:style>
  <w:style w:type="character" w:customStyle="1" w:styleId="a6">
    <w:name w:val="頁尾 字元"/>
    <w:basedOn w:val="a0"/>
    <w:link w:val="a5"/>
    <w:uiPriority w:val="99"/>
    <w:rsid w:val="00D70C93"/>
    <w:rPr>
      <w:sz w:val="20"/>
      <w:szCs w:val="20"/>
    </w:rPr>
  </w:style>
  <w:style w:type="paragraph" w:styleId="a7">
    <w:name w:val="List Paragraph"/>
    <w:basedOn w:val="a"/>
    <w:uiPriority w:val="34"/>
    <w:qFormat/>
    <w:rsid w:val="005712CD"/>
    <w:pPr>
      <w:ind w:leftChars="200" w:left="480"/>
    </w:pPr>
  </w:style>
  <w:style w:type="table" w:styleId="a8">
    <w:name w:val="Table Grid"/>
    <w:basedOn w:val="a1"/>
    <w:uiPriority w:val="39"/>
    <w:rsid w:val="0057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52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5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364">
      <w:bodyDiv w:val="1"/>
      <w:marLeft w:val="0"/>
      <w:marRight w:val="0"/>
      <w:marTop w:val="0"/>
      <w:marBottom w:val="0"/>
      <w:divBdr>
        <w:top w:val="none" w:sz="0" w:space="0" w:color="auto"/>
        <w:left w:val="none" w:sz="0" w:space="0" w:color="auto"/>
        <w:bottom w:val="none" w:sz="0" w:space="0" w:color="auto"/>
        <w:right w:val="none" w:sz="0" w:space="0" w:color="auto"/>
      </w:divBdr>
    </w:div>
    <w:div w:id="867065798">
      <w:bodyDiv w:val="1"/>
      <w:marLeft w:val="0"/>
      <w:marRight w:val="0"/>
      <w:marTop w:val="0"/>
      <w:marBottom w:val="0"/>
      <w:divBdr>
        <w:top w:val="none" w:sz="0" w:space="0" w:color="auto"/>
        <w:left w:val="none" w:sz="0" w:space="0" w:color="auto"/>
        <w:bottom w:val="none" w:sz="0" w:space="0" w:color="auto"/>
        <w:right w:val="none" w:sz="0" w:space="0" w:color="auto"/>
      </w:divBdr>
    </w:div>
    <w:div w:id="18441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2019-10-22T02:53:00Z</cp:lastPrinted>
  <dcterms:created xsi:type="dcterms:W3CDTF">2020-04-28T08:26:00Z</dcterms:created>
  <dcterms:modified xsi:type="dcterms:W3CDTF">2020-04-28T08:26:00Z</dcterms:modified>
</cp:coreProperties>
</file>